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74" w:rsidRDefault="006E4974" w:rsidP="004F50E5">
      <w:pPr>
        <w:widowControl/>
        <w:rPr>
          <w:rFonts w:ascii="標楷體" w:eastAsia="標楷體" w:hAnsi="標楷體"/>
          <w:b/>
          <w:sz w:val="28"/>
          <w:szCs w:val="28"/>
        </w:rPr>
      </w:pPr>
      <w:r w:rsidRPr="0043402C">
        <w:rPr>
          <w:rFonts w:ascii="標楷體" w:eastAsia="標楷體" w:hAnsi="標楷體" w:hint="eastAsia"/>
          <w:b/>
          <w:sz w:val="28"/>
          <w:szCs w:val="28"/>
        </w:rPr>
        <w:t>【給高三家長】</w:t>
      </w:r>
    </w:p>
    <w:p w:rsidR="006E4974" w:rsidRPr="0043402C" w:rsidRDefault="006E4974" w:rsidP="00865C51">
      <w:pPr>
        <w:widowControl/>
        <w:jc w:val="both"/>
        <w:rPr>
          <w:rFonts w:ascii="標楷體" w:eastAsia="標楷體" w:hAnsi="標楷體"/>
          <w:sz w:val="26"/>
          <w:szCs w:val="26"/>
        </w:rPr>
      </w:pPr>
      <w:r w:rsidRPr="004F50E5">
        <w:rPr>
          <w:rFonts w:ascii="標楷體" w:eastAsia="標楷體" w:hAnsi="標楷體"/>
          <w:sz w:val="26"/>
          <w:szCs w:val="26"/>
        </w:rPr>
        <w:t xml:space="preserve">    </w:t>
      </w:r>
      <w:r w:rsidRPr="004F50E5">
        <w:rPr>
          <w:rFonts w:ascii="標楷體" w:eastAsia="標楷體" w:hAnsi="標楷體" w:hint="eastAsia"/>
          <w:sz w:val="26"/>
          <w:szCs w:val="26"/>
        </w:rPr>
        <w:t>新的學年開始，</w:t>
      </w:r>
      <w:r>
        <w:rPr>
          <w:rFonts w:ascii="標楷體" w:eastAsia="標楷體" w:hAnsi="標楷體" w:hint="eastAsia"/>
          <w:sz w:val="26"/>
          <w:szCs w:val="26"/>
        </w:rPr>
        <w:t>代表著有新的一批考生準備上場應戰（考），也同樣意味著有新的一批考生家長開始焦慮，如：？「關心孩子書唸得如何？怎麼模擬考還是慘兮兮？要不要讓孩子去補習？還是幫孩子食補？升學管道怎麼這麼複雜，還是以前聯考好？現在還要去當志工嗎」這些台詞，每一年都重複透過不同的家長在發聲，我想這大概是所有考生家庭不斷在面對的課題。除了孩子，</w:t>
      </w:r>
      <w:r w:rsidRPr="0043402C">
        <w:rPr>
          <w:rFonts w:ascii="標楷體" w:eastAsia="標楷體" w:hAnsi="標楷體" w:hint="eastAsia"/>
          <w:sz w:val="26"/>
          <w:szCs w:val="26"/>
        </w:rPr>
        <w:t>家長</w:t>
      </w:r>
      <w:r>
        <w:rPr>
          <w:rFonts w:ascii="標楷體" w:eastAsia="標楷體" w:hAnsi="標楷體" w:hint="eastAsia"/>
          <w:sz w:val="26"/>
          <w:szCs w:val="26"/>
        </w:rPr>
        <w:t>同樣</w:t>
      </w:r>
      <w:r w:rsidRPr="0043402C">
        <w:rPr>
          <w:rFonts w:ascii="標楷體" w:eastAsia="標楷體" w:hAnsi="標楷體" w:hint="eastAsia"/>
          <w:sz w:val="26"/>
          <w:szCs w:val="26"/>
        </w:rPr>
        <w:t>也需要做些升學壓力調適。</w:t>
      </w:r>
      <w:r>
        <w:rPr>
          <w:rFonts w:ascii="標楷體" w:eastAsia="標楷體" w:hAnsi="標楷體" w:hint="eastAsia"/>
          <w:sz w:val="26"/>
          <w:szCs w:val="26"/>
        </w:rPr>
        <w:t>考試的壓力，其實</w:t>
      </w:r>
      <w:r w:rsidRPr="0043402C">
        <w:rPr>
          <w:rFonts w:ascii="標楷體" w:eastAsia="標楷體" w:hAnsi="標楷體" w:hint="eastAsia"/>
          <w:sz w:val="26"/>
          <w:szCs w:val="26"/>
        </w:rPr>
        <w:t>家長與孩子都</w:t>
      </w:r>
      <w:r>
        <w:rPr>
          <w:rFonts w:ascii="標楷體" w:eastAsia="標楷體" w:hAnsi="標楷體" w:hint="eastAsia"/>
          <w:sz w:val="26"/>
          <w:szCs w:val="26"/>
        </w:rPr>
        <w:t>共同在</w:t>
      </w:r>
      <w:r w:rsidRPr="0043402C">
        <w:rPr>
          <w:rFonts w:ascii="標楷體" w:eastAsia="標楷體" w:hAnsi="標楷體" w:hint="eastAsia"/>
          <w:sz w:val="26"/>
          <w:szCs w:val="26"/>
        </w:rPr>
        <w:t>承擔著</w:t>
      </w:r>
      <w:r>
        <w:rPr>
          <w:rFonts w:ascii="標楷體" w:eastAsia="標楷體" w:hAnsi="標楷體" w:hint="eastAsia"/>
          <w:sz w:val="26"/>
          <w:szCs w:val="26"/>
        </w:rPr>
        <w:t>，</w:t>
      </w:r>
      <w:r w:rsidRPr="0043402C">
        <w:rPr>
          <w:rFonts w:ascii="標楷體" w:eastAsia="標楷體" w:hAnsi="標楷體" w:hint="eastAsia"/>
          <w:sz w:val="26"/>
          <w:szCs w:val="26"/>
        </w:rPr>
        <w:t>這段時間，更容易使親子關係變得緊繃，緊繃的情緒互相牽引，自然說不出什麼好話，家長覺得</w:t>
      </w:r>
      <w:r>
        <w:rPr>
          <w:rFonts w:ascii="標楷體" w:eastAsia="標楷體" w:hAnsi="標楷體" w:hint="eastAsia"/>
          <w:sz w:val="26"/>
          <w:szCs w:val="26"/>
        </w:rPr>
        <w:t>「</w:t>
      </w:r>
      <w:r w:rsidRPr="0043402C">
        <w:rPr>
          <w:rFonts w:ascii="標楷體" w:eastAsia="標楷體" w:hAnsi="標楷體" w:hint="eastAsia"/>
          <w:sz w:val="26"/>
          <w:szCs w:val="26"/>
        </w:rPr>
        <w:t>為了孩子好</w:t>
      </w:r>
      <w:r>
        <w:rPr>
          <w:rFonts w:ascii="標楷體" w:eastAsia="標楷體" w:hAnsi="標楷體" w:hint="eastAsia"/>
          <w:sz w:val="26"/>
          <w:szCs w:val="26"/>
        </w:rPr>
        <w:t>」</w:t>
      </w:r>
      <w:r w:rsidRPr="0043402C">
        <w:rPr>
          <w:rFonts w:ascii="標楷體" w:eastAsia="標楷體" w:hAnsi="標楷體" w:hint="eastAsia"/>
          <w:sz w:val="26"/>
          <w:szCs w:val="26"/>
        </w:rPr>
        <w:t>的心不被瞭解而受傷，孩子覺得</w:t>
      </w:r>
      <w:r>
        <w:rPr>
          <w:rFonts w:ascii="標楷體" w:eastAsia="標楷體" w:hAnsi="標楷體" w:hint="eastAsia"/>
          <w:sz w:val="26"/>
          <w:szCs w:val="26"/>
        </w:rPr>
        <w:t>「</w:t>
      </w:r>
      <w:r w:rsidRPr="0043402C">
        <w:rPr>
          <w:rFonts w:ascii="標楷體" w:eastAsia="標楷體" w:hAnsi="標楷體" w:hint="eastAsia"/>
          <w:sz w:val="26"/>
          <w:szCs w:val="26"/>
        </w:rPr>
        <w:t>家長不懂自己承擔的壓力</w:t>
      </w:r>
      <w:r>
        <w:rPr>
          <w:rFonts w:ascii="標楷體" w:eastAsia="標楷體" w:hAnsi="標楷體" w:hint="eastAsia"/>
          <w:sz w:val="26"/>
          <w:szCs w:val="26"/>
        </w:rPr>
        <w:t>」</w:t>
      </w:r>
      <w:r w:rsidRPr="0043402C">
        <w:rPr>
          <w:rFonts w:ascii="標楷體" w:eastAsia="標楷體" w:hAnsi="標楷體" w:hint="eastAsia"/>
          <w:sz w:val="26"/>
          <w:szCs w:val="26"/>
        </w:rPr>
        <w:t>而生氣。其實高三生活，是孩子外出求學前、最後一段家長可時時陪伴的日子，若是各位家長能稍稍調整自己與孩子的相處方式，想必會成為親子間重要的回憶。</w:t>
      </w:r>
    </w:p>
    <w:p w:rsidR="006E4974" w:rsidRPr="0043402C" w:rsidRDefault="006E4974" w:rsidP="007C7C8F">
      <w:pPr>
        <w:spacing w:line="440" w:lineRule="exact"/>
        <w:ind w:firstLineChars="200" w:firstLine="31680"/>
        <w:jc w:val="both"/>
        <w:rPr>
          <w:rFonts w:ascii="標楷體" w:eastAsia="標楷體" w:hAnsi="標楷體"/>
          <w:sz w:val="26"/>
          <w:szCs w:val="26"/>
        </w:rPr>
      </w:pPr>
      <w:r>
        <w:rPr>
          <w:rFonts w:ascii="標楷體" w:eastAsia="標楷體" w:hAnsi="標楷體" w:hint="eastAsia"/>
          <w:sz w:val="26"/>
          <w:szCs w:val="26"/>
        </w:rPr>
        <w:t>在此附上</w:t>
      </w:r>
      <w:r w:rsidRPr="0043402C">
        <w:rPr>
          <w:rFonts w:ascii="標楷體" w:eastAsia="標楷體" w:hAnsi="標楷體" w:hint="eastAsia"/>
          <w:sz w:val="26"/>
          <w:szCs w:val="26"/>
        </w:rPr>
        <w:t>陪伴考生的親職文章、考季非常需要的各類網站、以及今年度的重要時程，供各位家長參考，若有任何升學問題，歡迎隨時與輔導室聯繫。</w:t>
      </w:r>
    </w:p>
    <w:p w:rsidR="006E4974" w:rsidRPr="0043402C" w:rsidRDefault="006E4974" w:rsidP="007C7C8F">
      <w:pPr>
        <w:spacing w:line="440" w:lineRule="exact"/>
        <w:ind w:firstLineChars="200" w:firstLine="31680"/>
        <w:jc w:val="right"/>
        <w:rPr>
          <w:rFonts w:ascii="標楷體" w:eastAsia="標楷體" w:hAnsi="標楷體"/>
          <w:sz w:val="26"/>
          <w:szCs w:val="26"/>
        </w:rPr>
      </w:pPr>
      <w:r w:rsidRPr="0043402C">
        <w:rPr>
          <w:rFonts w:ascii="標楷體" w:eastAsia="標楷體" w:hAnsi="標楷體" w:hint="eastAsia"/>
          <w:sz w:val="26"/>
          <w:szCs w:val="26"/>
        </w:rPr>
        <w:t>輔導教師</w:t>
      </w:r>
      <w:r w:rsidRPr="0043402C">
        <w:rPr>
          <w:rFonts w:ascii="標楷體" w:eastAsia="標楷體" w:hAnsi="標楷體"/>
          <w:sz w:val="26"/>
          <w:szCs w:val="26"/>
        </w:rPr>
        <w:t xml:space="preserve">  </w:t>
      </w:r>
      <w:r>
        <w:rPr>
          <w:rFonts w:ascii="標楷體" w:eastAsia="標楷體" w:hAnsi="標楷體" w:hint="eastAsia"/>
          <w:sz w:val="26"/>
          <w:szCs w:val="26"/>
        </w:rPr>
        <w:t>鄭人文</w:t>
      </w:r>
    </w:p>
    <w:p w:rsidR="006E4974" w:rsidRPr="0043402C" w:rsidRDefault="006E4974" w:rsidP="004F50E5">
      <w:pPr>
        <w:spacing w:line="440" w:lineRule="exact"/>
        <w:rPr>
          <w:rFonts w:ascii="標楷體" w:eastAsia="標楷體" w:hAnsi="標楷體"/>
          <w:b/>
          <w:sz w:val="26"/>
          <w:szCs w:val="26"/>
        </w:rPr>
      </w:pPr>
    </w:p>
    <w:p w:rsidR="006E4974" w:rsidRDefault="006E4974" w:rsidP="00865C51">
      <w:pPr>
        <w:pStyle w:val="Heading2"/>
        <w:spacing w:line="330" w:lineRule="atLeast"/>
        <w:jc w:val="center"/>
        <w:rPr>
          <w:rFonts w:ascii="s?u" w:hAnsi="s?u"/>
          <w:color w:val="333333"/>
          <w:sz w:val="24"/>
          <w:szCs w:val="24"/>
        </w:rPr>
      </w:pPr>
      <w:r>
        <w:rPr>
          <w:rStyle w:val="Strong"/>
          <w:rFonts w:ascii="標楷體" w:eastAsia="標楷體" w:hAnsi="標楷體" w:cs="新細明體" w:hint="eastAsia"/>
          <w:b/>
          <w:bCs/>
          <w:color w:val="004000"/>
        </w:rPr>
        <w:t xml:space="preserve">　　　　幫家裡的考生喘口氣　　　</w:t>
      </w:r>
      <w:r w:rsidRPr="00865C51">
        <w:rPr>
          <w:rStyle w:val="Strong"/>
          <w:rFonts w:ascii="標楷體" w:eastAsia="標楷體" w:hAnsi="標楷體" w:cs="新細明體" w:hint="eastAsia"/>
          <w:b/>
          <w:bCs/>
          <w:color w:val="004000"/>
          <w:sz w:val="20"/>
        </w:rPr>
        <w:t>作者：</w:t>
      </w:r>
      <w:r w:rsidRPr="00865C51">
        <w:rPr>
          <w:rFonts w:ascii="標楷體" w:eastAsia="標楷體" w:hAnsi="標楷體" w:hint="eastAsia"/>
          <w:iCs/>
          <w:sz w:val="20"/>
        </w:rPr>
        <w:t>林芝安</w:t>
      </w:r>
    </w:p>
    <w:p w:rsidR="006E4974" w:rsidRDefault="006E4974" w:rsidP="007C71A8">
      <w:pPr>
        <w:pStyle w:val="font9b"/>
        <w:rPr>
          <w:color w:val="008000"/>
          <w:sz w:val="24"/>
          <w:szCs w:val="24"/>
        </w:rPr>
      </w:pPr>
      <w:r w:rsidRPr="00865C51">
        <w:rPr>
          <w:rFonts w:hint="eastAsia"/>
          <w:color w:val="008000"/>
          <w:sz w:val="24"/>
          <w:szCs w:val="24"/>
        </w:rPr>
        <w:t>根據統計，考生最難消受的，竟然是父母的關心方式。</w:t>
      </w:r>
    </w:p>
    <w:p w:rsidR="006E4974" w:rsidRPr="00865C51" w:rsidRDefault="006E4974" w:rsidP="007C71A8">
      <w:pPr>
        <w:pStyle w:val="font9b"/>
        <w:rPr>
          <w:sz w:val="24"/>
          <w:szCs w:val="24"/>
        </w:rPr>
      </w:pPr>
      <w:r w:rsidRPr="00865C51">
        <w:rPr>
          <w:rFonts w:hint="eastAsia"/>
          <w:color w:val="008000"/>
          <w:sz w:val="24"/>
          <w:szCs w:val="24"/>
        </w:rPr>
        <w:t>你的家裡是否正有考生？該如何恰當地表達關心，為他們紓解大考壓力</w:t>
      </w:r>
      <w:r>
        <w:rPr>
          <w:rFonts w:hint="eastAsia"/>
          <w:color w:val="008000"/>
          <w:sz w:val="24"/>
          <w:szCs w:val="24"/>
        </w:rPr>
        <w:t>呢</w:t>
      </w:r>
      <w:r w:rsidRPr="00865C51">
        <w:rPr>
          <w:rFonts w:hint="eastAsia"/>
          <w:color w:val="008000"/>
          <w:sz w:val="24"/>
          <w:szCs w:val="24"/>
        </w:rPr>
        <w:t>？</w:t>
      </w:r>
    </w:p>
    <w:p w:rsidR="006E4974" w:rsidRDefault="006E4974" w:rsidP="007C71A8">
      <w:pPr>
        <w:pStyle w:val="text"/>
        <w:rPr>
          <w:rFonts w:ascii="新細明體"/>
        </w:rPr>
      </w:pPr>
      <w:r>
        <w:rPr>
          <w:rFonts w:hint="eastAsia"/>
        </w:rPr>
        <w:t xml:space="preserve">　</w:t>
      </w:r>
      <w:r>
        <w:rPr>
          <w:rFonts w:ascii="新細明體" w:hAnsi="新細明體" w:hint="eastAsia"/>
        </w:rPr>
        <w:t>天氣日漸燠熱，情緒隨著溫度計節節高漲更易焦躁不安，特別是家有考生的父母，就像參加一場馬拉松比賽，不斷考驗彼此的耐性與毅力。</w:t>
      </w:r>
    </w:p>
    <w:p w:rsidR="006E4974" w:rsidRDefault="006E4974" w:rsidP="007C71A8">
      <w:pPr>
        <w:pStyle w:val="text"/>
        <w:rPr>
          <w:rFonts w:ascii="新細明體"/>
        </w:rPr>
      </w:pPr>
      <w:r>
        <w:rPr>
          <w:rFonts w:hint="eastAsia"/>
        </w:rPr>
        <w:t xml:space="preserve">　各種聯招考試或入學推薦甄選紛紛上場，為了締造佳績，揹著沉甸甸大書包的考生上了一天課後，還得參加課後輔導，每天晚上幾乎</w:t>
      </w:r>
      <w:r>
        <w:rPr>
          <w:rFonts w:ascii="細明體" w:eastAsia="細明體" w:hAnsi="細明體"/>
        </w:rPr>
        <w:t>10</w:t>
      </w:r>
      <w:r>
        <w:rPr>
          <w:rFonts w:ascii="新細明體" w:hAnsi="新細明體" w:hint="eastAsia"/>
        </w:rPr>
        <w:t>點之後才疲憊回家。一個個長期缺乏運動又經常久坐導致體型過胖的考生，隔著厚重鏡片投射出的眼神，總是呆滯無力。</w:t>
      </w:r>
    </w:p>
    <w:p w:rsidR="006E4974" w:rsidRDefault="006E4974" w:rsidP="007C71A8">
      <w:pPr>
        <w:pStyle w:val="text"/>
      </w:pPr>
      <w:r>
        <w:rPr>
          <w:rFonts w:hint="eastAsia"/>
        </w:rPr>
        <w:t xml:space="preserve">　看在愛子殷切的父母眼裡，只好更加小心翼翼呵護，深恐動輒得咎，莫不挖空心思照料孩子起居，甚至急切地想衝入跑道，推孩子一把。</w:t>
      </w:r>
    </w:p>
    <w:p w:rsidR="006E4974" w:rsidRDefault="006E4974" w:rsidP="007C71A8">
      <w:pPr>
        <w:pStyle w:val="text"/>
      </w:pPr>
    </w:p>
    <w:p w:rsidR="006E4974" w:rsidRDefault="006E4974" w:rsidP="007C71A8">
      <w:pPr>
        <w:pStyle w:val="text"/>
        <w:jc w:val="center"/>
        <w:rPr>
          <w:b/>
          <w:bCs/>
        </w:rPr>
      </w:pPr>
      <w:r>
        <w:rPr>
          <w:rFonts w:hint="eastAsia"/>
          <w:b/>
          <w:bCs/>
        </w:rPr>
        <w:t>言語的壓力</w:t>
      </w:r>
    </w:p>
    <w:p w:rsidR="006E4974" w:rsidRDefault="006E4974" w:rsidP="007C71A8">
      <w:pPr>
        <w:pStyle w:val="text"/>
      </w:pPr>
      <w:r>
        <w:rPr>
          <w:rFonts w:hint="eastAsia"/>
        </w:rPr>
        <w:t xml:space="preserve">　很矛盾地，根據「台北諮商輔導中心</w:t>
      </w:r>
      <w:r>
        <w:rPr>
          <w:rFonts w:ascii="New Gulim" w:eastAsia="New Gulim" w:hAnsi="New Gulim" w:cs="New Gulim" w:hint="eastAsia"/>
        </w:rPr>
        <w:t></w:t>
      </w:r>
      <w:r>
        <w:rPr>
          <w:rFonts w:ascii="Times New Roman" w:hAnsi="Times New Roman" w:cs="Times New Roman"/>
        </w:rPr>
        <w:t>w</w:t>
      </w:r>
      <w:r>
        <w:rPr>
          <w:rFonts w:hint="eastAsia"/>
        </w:rPr>
        <w:t>張老師」歷年來統計發現，多數考生最難消受的，竟是父母親最常表達的關心方式。像是經常問孩子讀書進度如何？餓不餓？或不知不覺在言語中造成壓力：「去年你沒考上，爸媽可沒說什麼，今年就看你的了。」「爸媽拚命賺錢希望家裡經濟好過些，你可要爭氣。」「為了你，我們也都沒看電視呢。」</w:t>
      </w:r>
    </w:p>
    <w:p w:rsidR="006E4974" w:rsidRDefault="006E4974" w:rsidP="007C71A8">
      <w:pPr>
        <w:pStyle w:val="text"/>
      </w:pPr>
      <w:r>
        <w:rPr>
          <w:rFonts w:hint="eastAsia"/>
        </w:rPr>
        <w:t xml:space="preserve">　台北諮商輔導中心戴駿瑜老師再三提醒父母，這些無意說出的話，反而加重孩子的壓力與情緒反感，有些孩子甚至「滋生罪惡感」，認為自己是家人的負擔。</w:t>
      </w:r>
    </w:p>
    <w:p w:rsidR="006E4974" w:rsidRDefault="006E4974" w:rsidP="007C71A8">
      <w:pPr>
        <w:pStyle w:val="text"/>
      </w:pPr>
      <w:r>
        <w:rPr>
          <w:rFonts w:hint="eastAsia"/>
        </w:rPr>
        <w:t xml:space="preserve">　減輕心理壓力，是關照考生很重要的一環。俄亥俄州立大學微生物及免疫學教授格拉哲指出，心理壓力會影響人體免疫功能，增加細菌感染的機會；壓力也會產生較多自由基，破壞細胞，加重身體機能的負擔；高度的壓力，也很可能導致腦部的海馬體萎縮，影響學習與記憶。</w:t>
      </w:r>
    </w:p>
    <w:p w:rsidR="006E4974" w:rsidRDefault="006E4974" w:rsidP="007C71A8">
      <w:pPr>
        <w:pStyle w:val="text"/>
      </w:pPr>
      <w:r>
        <w:rPr>
          <w:rFonts w:hint="eastAsia"/>
        </w:rPr>
        <w:t xml:space="preserve">　長期從事青少年門診，和平醫院精神科主任李慧玟觀察這幾年教育改革，如果拿多元的推甄入學途徑和單一聯考制相比，「其實並沒有減輕學生壓力，而是將同等量甚至更大量的壓力擴散到每一個學期，當每次的段考成績或才藝表現都與未來入學申請密不可分時，孩子被迫籠罩在無所不在的壓力之中。」</w:t>
      </w:r>
    </w:p>
    <w:p w:rsidR="006E4974" w:rsidRDefault="006E4974" w:rsidP="007C71A8">
      <w:pPr>
        <w:pStyle w:val="text"/>
      </w:pPr>
      <w:r>
        <w:rPr>
          <w:rFonts w:hint="eastAsia"/>
        </w:rPr>
        <w:t xml:space="preserve">　她經常回憶自己二、三十年前的學習環境，望著辦公桌前唸國二的兒子生活照，更加無力與不忍。李慧玟唸國中時很喜歡畫畫，美術老師總建議她把第一名寶座讓給同學，多些時間畫畫。頗具美學素養的李慧玟很感激過去的學習環境沒有抹煞自己這項才能，然而今天孩子的處境卻令她感嘆，「現在孩子練鋼琴、學畫畫等才藝課程，不見得是興趣，有些是為了增加申請入學的點數。」</w:t>
      </w:r>
    </w:p>
    <w:p w:rsidR="006E4974" w:rsidRDefault="006E4974" w:rsidP="007C71A8">
      <w:pPr>
        <w:pStyle w:val="text"/>
        <w:jc w:val="center"/>
        <w:rPr>
          <w:b/>
          <w:bCs/>
        </w:rPr>
      </w:pPr>
      <w:r>
        <w:rPr>
          <w:rFonts w:hint="eastAsia"/>
          <w:b/>
          <w:bCs/>
        </w:rPr>
        <w:t>只要閒聊，其餘免談</w:t>
      </w:r>
    </w:p>
    <w:p w:rsidR="006E4974" w:rsidRDefault="006E4974" w:rsidP="007C71A8">
      <w:pPr>
        <w:pStyle w:val="text"/>
      </w:pPr>
      <w:r>
        <w:rPr>
          <w:rFonts w:hint="eastAsia"/>
        </w:rPr>
        <w:t xml:space="preserve">　既然孩子整天在學校被一團團壓力籠罩，回到家裡，更要避免讓「家」成為另一種壓力源，免得孩子身心失衡。</w:t>
      </w:r>
    </w:p>
    <w:p w:rsidR="006E4974" w:rsidRDefault="006E4974" w:rsidP="007C71A8">
      <w:pPr>
        <w:pStyle w:val="text"/>
      </w:pPr>
      <w:r>
        <w:rPr>
          <w:rFonts w:hint="eastAsia"/>
        </w:rPr>
        <w:t xml:space="preserve">　所以營造輕鬆的家庭氛圍，減輕孩子的心理負擔，是父母首要工作。「張老師」戴駿瑜建議父母多找機會與孩子閒聊，不要談考試，而是多聊些最近對生活的感受、有什麼想法。</w:t>
      </w:r>
    </w:p>
    <w:p w:rsidR="006E4974" w:rsidRDefault="006E4974" w:rsidP="007C71A8">
      <w:pPr>
        <w:pStyle w:val="text"/>
      </w:pPr>
      <w:r>
        <w:rPr>
          <w:rFonts w:hint="eastAsia"/>
        </w:rPr>
        <w:t xml:space="preserve">　特別是對自我要求很高、學習動機較強的孩子，即使父母不給壓力，他們也會設定更高的自我期待，這時父母應多給些「你現在已經夠好了」這類的訊息，協助釋放壓力；或試著引導孩子建立健康的人生觀，聊未來的規劃，協助孩子思考有什麼是現在可以做的。</w:t>
      </w:r>
    </w:p>
    <w:p w:rsidR="006E4974" w:rsidRDefault="006E4974" w:rsidP="007C71A8">
      <w:pPr>
        <w:pStyle w:val="text"/>
      </w:pPr>
      <w:r>
        <w:rPr>
          <w:rFonts w:hint="eastAsia"/>
        </w:rPr>
        <w:t xml:space="preserve">　例如孩子想當律師，不妨幫忙分析：當律師除了成績要好之外，還需有邏輯推理、語言表達等能力，所以參與社團學習溝通表達也很重要；而且，為了讓思考更清晰，要多運動，強化身體的帶氧功能，不然將來當律師時哪有體力出庭呢？</w:t>
      </w:r>
    </w:p>
    <w:p w:rsidR="006E4974" w:rsidRDefault="006E4974" w:rsidP="007C71A8">
      <w:pPr>
        <w:pStyle w:val="text"/>
      </w:pPr>
      <w:r>
        <w:rPr>
          <w:rFonts w:hint="eastAsia"/>
        </w:rPr>
        <w:t xml:space="preserve">　如果父母多採取這類較迂迴的「說理」，從旁鼓勵孩子降低自我標準、稍微花點時間運動、不過度擠壓生活，將有助孩子釋放壓力。</w:t>
      </w:r>
    </w:p>
    <w:p w:rsidR="006E4974" w:rsidRDefault="006E4974" w:rsidP="007C71A8">
      <w:pPr>
        <w:pStyle w:val="text"/>
      </w:pPr>
      <w:r>
        <w:rPr>
          <w:rFonts w:hint="eastAsia"/>
        </w:rPr>
        <w:t xml:space="preserve">　至於學習動機較弱、學業表現差的考生，父母同樣要予以協助。「千萬不要以為不聞不問可以減輕孩子壓力，孩子會認為被所有人放棄，因而自我放逐，」從事多年考生諮商的戴駿瑜提醒。</w:t>
      </w:r>
    </w:p>
    <w:p w:rsidR="006E4974" w:rsidRDefault="006E4974" w:rsidP="007C71A8">
      <w:pPr>
        <w:pStyle w:val="text"/>
      </w:pPr>
      <w:r>
        <w:rPr>
          <w:rFonts w:hint="eastAsia"/>
        </w:rPr>
        <w:t xml:space="preserve">　對這類孩子，父母要採取肯定、支持的態度。多說些「有什麼是爸媽能幫得上忙的、需要什麼可以跟爸媽或哥哥姊姊說」，孩子能感受到支持的力量。如果孩子覺得自己很糟糕，有「乾脆拒絕指考算了」的想法時，父母不要急著幫孩子決定。</w:t>
      </w:r>
    </w:p>
    <w:p w:rsidR="006E4974" w:rsidRDefault="006E4974" w:rsidP="007C71A8">
      <w:pPr>
        <w:pStyle w:val="text"/>
        <w:jc w:val="center"/>
        <w:rPr>
          <w:b/>
          <w:bCs/>
        </w:rPr>
      </w:pPr>
      <w:r>
        <w:rPr>
          <w:rFonts w:hint="eastAsia"/>
          <w:b/>
          <w:bCs/>
        </w:rPr>
        <w:t>冷漠，是求助訊號</w:t>
      </w:r>
    </w:p>
    <w:p w:rsidR="006E4974" w:rsidRDefault="006E4974" w:rsidP="007C71A8">
      <w:pPr>
        <w:pStyle w:val="text"/>
      </w:pPr>
      <w:r>
        <w:rPr>
          <w:rFonts w:hint="eastAsia"/>
        </w:rPr>
        <w:t xml:space="preserve">　父母最好從旁觀察，適時提供資源，然後由孩子決定。「決定要升學或就業的決定權仍要回到孩子手上，」長期提供考生諮詢服務，導航基金會青少年文化部主任林益民強調。</w:t>
      </w:r>
    </w:p>
    <w:p w:rsidR="006E4974" w:rsidRDefault="006E4974" w:rsidP="007C71A8">
      <w:pPr>
        <w:pStyle w:val="text"/>
      </w:pPr>
      <w:r>
        <w:rPr>
          <w:rFonts w:hint="eastAsia"/>
        </w:rPr>
        <w:t xml:space="preserve">　林益民多年接觸青少年發現，那種冷漠、愛耍酷、不想唸書的考生，「其實正在發出某種求救訊號。」他建議父母先放下自己的想法，不要一心只想傳承過去經驗「我當年都能</w:t>
      </w:r>
      <w:r>
        <w:t>…</w:t>
      </w:r>
      <w:r>
        <w:rPr>
          <w:rFonts w:hint="eastAsia"/>
        </w:rPr>
        <w:t>為什麼你就不行</w:t>
      </w:r>
      <w:r>
        <w:t>…</w:t>
      </w:r>
      <w:r>
        <w:rPr>
          <w:rFonts w:hint="eastAsia"/>
        </w:rPr>
        <w:t>」，因為孩子目前遭遇到的問題絕對不同於自己的早期經驗。</w:t>
      </w:r>
    </w:p>
    <w:p w:rsidR="006E4974" w:rsidRDefault="006E4974" w:rsidP="007C71A8">
      <w:pPr>
        <w:pStyle w:val="text"/>
      </w:pPr>
      <w:r>
        <w:rPr>
          <w:rFonts w:hint="eastAsia"/>
        </w:rPr>
        <w:t xml:space="preserve">　拋開既有成見後，接著幫孩子找資源。不妨幫孩子整理過去的學業成績，了解哪部份需加強，在加強的過程中不見得要跟上學校模擬考，容許孩子有自己的讀書節奏。如果父母從旁協助的能力不夠，可以藉外力資源，例如補習班或家教。</w:t>
      </w:r>
    </w:p>
    <w:p w:rsidR="006E4974" w:rsidRDefault="006E4974" w:rsidP="007C71A8">
      <w:pPr>
        <w:pStyle w:val="text"/>
      </w:pPr>
      <w:r>
        <w:rPr>
          <w:rFonts w:hint="eastAsia"/>
        </w:rPr>
        <w:t xml:space="preserve">　李慧玟醫師贊同家長可就某科目做局部的補習，或者找大學生家教，「這些大哥哥、大姊姊們與孩子的年齡較接近，方便溝通，同時聽一些他們應考的經驗，」對考生來說，是很好的外在資源。</w:t>
      </w:r>
    </w:p>
    <w:p w:rsidR="006E4974" w:rsidRDefault="006E4974" w:rsidP="007C71A8">
      <w:pPr>
        <w:pStyle w:val="text"/>
      </w:pPr>
      <w:r>
        <w:rPr>
          <w:rFonts w:hint="eastAsia"/>
        </w:rPr>
        <w:t xml:space="preserve">　提供勵志書籍也是可行之道，李慧玟力薦嚴長壽自傳《總裁獅子心》，這本書鼓舞許多學業成績不出色的人，隨時提醒著學歷不是唯一的優勢，重要的更在於如何發揮個人特質，在每次的挫折中淬勵出更寬廣的視野。</w:t>
      </w:r>
    </w:p>
    <w:p w:rsidR="006E4974" w:rsidRDefault="006E4974" w:rsidP="007C71A8">
      <w:pPr>
        <w:pStyle w:val="text"/>
      </w:pPr>
      <w:r>
        <w:rPr>
          <w:rFonts w:hint="eastAsia"/>
        </w:rPr>
        <w:t xml:space="preserve">　父母協助考生以平常心面對考試，父母其實自己也要以平常心自處。</w:t>
      </w:r>
    </w:p>
    <w:p w:rsidR="006E4974" w:rsidRDefault="006E4974" w:rsidP="007C71A8">
      <w:pPr>
        <w:pStyle w:val="text"/>
      </w:pPr>
      <w:r>
        <w:rPr>
          <w:rFonts w:hint="eastAsia"/>
        </w:rPr>
        <w:t xml:space="preserve">　諮商輔導機構經常接到家有考生的父母求助，這些父母為了孩子不惜改變原本的作息、社交活動或娛樂，弄得自己情緒失調、不知所措。</w:t>
      </w:r>
    </w:p>
    <w:p w:rsidR="006E4974" w:rsidRDefault="006E4974" w:rsidP="007C71A8">
      <w:pPr>
        <w:pStyle w:val="text"/>
      </w:pPr>
      <w:r>
        <w:rPr>
          <w:rFonts w:hint="eastAsia"/>
        </w:rPr>
        <w:t xml:space="preserve">　「其實孩子是很敏感的，父母一點點的刻意只會增添孩子困擾，」每到聯考前就因大量的考生諮詢電話而忙碌不堪的戴駿瑜搖頭笑說，父母不需「晨昏定省」孩子，刻意改變生活作息。原本一早就出去運動、上午看盤、接著喝下午茶的行程還是可以照舊，如果因為擔心孩子哪裡也不敢去，整天坐在客廳憂心孩子餓了沒，要不要吃水果，這形同「間接剝奪孩子的喘息空間，」孩子的心理壓力當然更沉重了。</w:t>
      </w:r>
    </w:p>
    <w:p w:rsidR="006E4974" w:rsidRDefault="006E4974" w:rsidP="007C71A8">
      <w:pPr>
        <w:pStyle w:val="text"/>
        <w:jc w:val="center"/>
        <w:rPr>
          <w:b/>
          <w:bCs/>
        </w:rPr>
      </w:pPr>
      <w:r>
        <w:rPr>
          <w:rFonts w:hint="eastAsia"/>
          <w:b/>
          <w:bCs/>
        </w:rPr>
        <w:t>評量孩子的壓力指標</w:t>
      </w:r>
    </w:p>
    <w:p w:rsidR="006E4974" w:rsidRDefault="006E4974" w:rsidP="007C71A8">
      <w:pPr>
        <w:pStyle w:val="text"/>
      </w:pPr>
      <w:r>
        <w:rPr>
          <w:rFonts w:hint="eastAsia"/>
        </w:rPr>
        <w:t xml:space="preserve">　除了避免增添孩子壓力，也要多觀察各種壓力表徵。壓力不會說話，卻能反應在身體機能上。戴駿瑜歸納考生常見的症狀很多：有的考生一緊張就腹瀉或消化不良；有的則因緊張過度，血壓升高，容易頭暈目眩。</w:t>
      </w:r>
    </w:p>
    <w:p w:rsidR="006E4974" w:rsidRDefault="006E4974" w:rsidP="007C71A8">
      <w:pPr>
        <w:pStyle w:val="text"/>
      </w:pPr>
      <w:r>
        <w:rPr>
          <w:rFonts w:hint="eastAsia"/>
        </w:rPr>
        <w:t xml:space="preserve">　她印象深刻的是，有位考生突然眼睛看不見東西，醫師也找不出毛病，結果一考完就好了。有的人一緊張就拚命吃油炸食物，導致內分泌失調，臉上長滿痘子，心情更壞了。有些女生擔心考到一半，萬一生理期來會很麻煩，考前掙扎於要不要找醫師開停經藥或催經藥。</w:t>
      </w:r>
    </w:p>
    <w:p w:rsidR="006E4974" w:rsidRDefault="006E4974" w:rsidP="007C71A8">
      <w:pPr>
        <w:pStyle w:val="text"/>
      </w:pPr>
      <w:r>
        <w:rPr>
          <w:rFonts w:hint="eastAsia"/>
        </w:rPr>
        <w:t xml:space="preserve">　這些困擾說明了考生最深的焦慮，父母面對高度焦慮的孩子時，要先解決身體上的問題。</w:t>
      </w:r>
    </w:p>
    <w:p w:rsidR="006E4974" w:rsidRDefault="006E4974" w:rsidP="007C71A8">
      <w:pPr>
        <w:pStyle w:val="text"/>
      </w:pPr>
      <w:r>
        <w:rPr>
          <w:rFonts w:hint="eastAsia"/>
        </w:rPr>
        <w:t xml:space="preserve">　回想一下是不是因為刻意改變飲食習慣，特意弄個孩子不愛吃的考前食譜，或食物過於油膩導致腸胃功能不良；或者任由孩子喝冰開水，增加對腸胃的刺激，結果一緊張就腹瀉；或者長期缺乏運動，坐太久，因而便秘。</w:t>
      </w:r>
    </w:p>
    <w:p w:rsidR="006E4974" w:rsidRDefault="006E4974" w:rsidP="007C71A8">
      <w:pPr>
        <w:pStyle w:val="text"/>
      </w:pPr>
      <w:r>
        <w:rPr>
          <w:rFonts w:hint="eastAsia"/>
        </w:rPr>
        <w:t xml:space="preserve">　在沒找出是疾病影響情緒，或是壓力導致生理問題時，還是要及早求醫診斷，不可認為症狀會自行消失，以免因持續的不舒服反而增加孩子的心理困擾。</w:t>
      </w:r>
    </w:p>
    <w:p w:rsidR="006E4974" w:rsidRDefault="006E4974" w:rsidP="007C71A8">
      <w:pPr>
        <w:pStyle w:val="text"/>
      </w:pPr>
      <w:r>
        <w:rPr>
          <w:rFonts w:hint="eastAsia"/>
        </w:rPr>
        <w:t xml:space="preserve">　如果確定身體根本沒問題，症狀純粹是壓力引起，這代表孩子可承受的壓力已高達臨界點。</w:t>
      </w:r>
    </w:p>
    <w:p w:rsidR="006E4974" w:rsidRDefault="006E4974" w:rsidP="007C71A8">
      <w:pPr>
        <w:pStyle w:val="text"/>
      </w:pPr>
      <w:r>
        <w:rPr>
          <w:rFonts w:hint="eastAsia"/>
        </w:rPr>
        <w:t xml:space="preserve">　「父母可考慮求助專業諮詢，協助分析孩子找出壓力源，學習如何分解壓力，」李慧玟醫師不斷強調父母要拋棄對「精神科」的成見，如果實在沒勇氣掛門診，打諮商電話也是可行的途徑。或者也「不需要父母陪，考生自己來掛門診，」李慧玟發現這幾年，青少年透過報章媒體知道這項訊息，自行前來門診的比率有明顯成長。</w:t>
      </w:r>
    </w:p>
    <w:p w:rsidR="006E4974" w:rsidRDefault="006E4974" w:rsidP="007C71A8">
      <w:pPr>
        <w:pStyle w:val="text"/>
      </w:pPr>
      <w:r>
        <w:rPr>
          <w:rFonts w:hint="eastAsia"/>
        </w:rPr>
        <w:t xml:space="preserve">　除了就醫或找專業協助，如果父母苦於原本的親子關係就不太好，面臨聯考壓力更不知該如何對待時，「可以隨手拿一些報章訊息給孩子參考，或鼓勵孩子找兄長或自己較信賴的人聊，」戴駿瑜建議。</w:t>
      </w:r>
    </w:p>
    <w:p w:rsidR="006E4974" w:rsidRPr="0050498B" w:rsidRDefault="006E4974" w:rsidP="007C71A8">
      <w:pPr>
        <w:pStyle w:val="text"/>
        <w:rPr>
          <w:b/>
        </w:rPr>
      </w:pPr>
      <w:r>
        <w:rPr>
          <w:rFonts w:hint="eastAsia"/>
        </w:rPr>
        <w:t xml:space="preserve">　不論尋求何種協助，要真正做到消解壓力，還是得回到生活最基本的要求。</w:t>
      </w:r>
      <w:r w:rsidRPr="0050498B">
        <w:rPr>
          <w:rFonts w:hint="eastAsia"/>
          <w:b/>
        </w:rPr>
        <w:t>考生最需要的，仍是不變的定律：生活規律化、睡眠充分，養成運動的習慣以及均衡的飲食。</w:t>
      </w:r>
    </w:p>
    <w:p w:rsidR="006E4974" w:rsidRDefault="006E4974" w:rsidP="007C71A8">
      <w:pPr>
        <w:pStyle w:val="text"/>
      </w:pPr>
      <w:r>
        <w:rPr>
          <w:rFonts w:hint="eastAsia"/>
        </w:rPr>
        <w:t xml:space="preserve">　尤其睡眠格外重要，父母應儘量勸孩子不要熬夜。睡眠專家哈普生指出，睡眠不足既傷害大腦，亦影響學習的吸收能力。</w:t>
      </w:r>
    </w:p>
    <w:p w:rsidR="006E4974" w:rsidRDefault="006E4974" w:rsidP="007C71A8">
      <w:pPr>
        <w:pStyle w:val="text"/>
        <w:rPr>
          <w:rFonts w:ascii="新細明體"/>
        </w:rPr>
      </w:pPr>
      <w:r>
        <w:rPr>
          <w:rFonts w:hint="eastAsia"/>
        </w:rPr>
        <w:t xml:space="preserve">　而且，不論中西醫都勸告晚上</w:t>
      </w:r>
      <w:r>
        <w:rPr>
          <w:rFonts w:ascii="細明體" w:eastAsia="細明體" w:hAnsi="細明體"/>
        </w:rPr>
        <w:t>10</w:t>
      </w:r>
      <w:r>
        <w:rPr>
          <w:rFonts w:ascii="新細明體" w:hAnsi="新細明體" w:hint="eastAsia"/>
        </w:rPr>
        <w:t>～</w:t>
      </w:r>
      <w:r>
        <w:rPr>
          <w:rFonts w:ascii="細明體" w:eastAsia="細明體" w:hAnsi="細明體"/>
        </w:rPr>
        <w:t>11</w:t>
      </w:r>
      <w:r>
        <w:rPr>
          <w:rFonts w:ascii="新細明體" w:hAnsi="新細明體" w:hint="eastAsia"/>
        </w:rPr>
        <w:t>點之前應就寢，因為具排除毒素功能的肝臟，從晚上</w:t>
      </w:r>
      <w:r>
        <w:rPr>
          <w:rFonts w:ascii="細明體" w:eastAsia="細明體" w:hAnsi="細明體"/>
        </w:rPr>
        <w:t>10</w:t>
      </w:r>
      <w:r>
        <w:rPr>
          <w:rFonts w:ascii="新細明體" w:hAnsi="新細明體" w:hint="eastAsia"/>
        </w:rPr>
        <w:t>點後開始工作，凌晨</w:t>
      </w:r>
      <w:r>
        <w:rPr>
          <w:rFonts w:ascii="細明體" w:eastAsia="細明體" w:hAnsi="細明體"/>
        </w:rPr>
        <w:t>1</w:t>
      </w:r>
      <w:r>
        <w:rPr>
          <w:rFonts w:ascii="新細明體" w:hAnsi="新細明體" w:hint="eastAsia"/>
        </w:rPr>
        <w:t>～</w:t>
      </w:r>
      <w:r>
        <w:rPr>
          <w:rFonts w:ascii="細明體" w:eastAsia="細明體" w:hAnsi="細明體"/>
        </w:rPr>
        <w:t>2</w:t>
      </w:r>
      <w:r>
        <w:rPr>
          <w:rFonts w:ascii="新細明體" w:hAnsi="新細明體" w:hint="eastAsia"/>
        </w:rPr>
        <w:t>點時活動最旺盛；如果孩子經常熬夜，將不利肝臟將體內廢物完全代謝掉。</w:t>
      </w:r>
    </w:p>
    <w:p w:rsidR="006E4974" w:rsidRDefault="006E4974" w:rsidP="007C71A8">
      <w:pPr>
        <w:pStyle w:val="text"/>
        <w:rPr>
          <w:rFonts w:ascii="新細明體"/>
        </w:rPr>
      </w:pPr>
      <w:r>
        <w:rPr>
          <w:rFonts w:hint="eastAsia"/>
        </w:rPr>
        <w:t xml:space="preserve">　可是往往愈簡單的道理，愈難做到，所以父母記得隨時勸戒自己和孩子，「</w:t>
      </w:r>
      <w:r w:rsidRPr="0050498B">
        <w:rPr>
          <w:rFonts w:hint="eastAsia"/>
          <w:b/>
        </w:rPr>
        <w:t>這幾年的努力夠多了，現在要做的一件事，就是讓自己像個完整健全的人吧</w:t>
      </w:r>
      <w:r>
        <w:rPr>
          <w:rFonts w:hint="eastAsia"/>
        </w:rPr>
        <w:t>，」李慧玟建議父母常對孩子如此說。鼓勵孩子偶爾到戶外走走，到住家附近的社區小公園散步，到學校操場跑步、打球，每天花</w:t>
      </w:r>
      <w:r>
        <w:rPr>
          <w:rFonts w:ascii="細明體" w:eastAsia="細明體" w:hAnsi="細明體"/>
        </w:rPr>
        <w:t>20</w:t>
      </w:r>
      <w:r>
        <w:rPr>
          <w:rFonts w:ascii="新細明體" w:hAnsi="新細明體" w:hint="eastAsia"/>
        </w:rPr>
        <w:t>～</w:t>
      </w:r>
      <w:r>
        <w:rPr>
          <w:rFonts w:ascii="細明體" w:eastAsia="細明體" w:hAnsi="細明體"/>
        </w:rPr>
        <w:t>30</w:t>
      </w:r>
      <w:r>
        <w:rPr>
          <w:rFonts w:ascii="新細明體" w:hAnsi="新細明體" w:hint="eastAsia"/>
        </w:rPr>
        <w:t>分鐘運動，幫助肌肉放鬆。</w:t>
      </w:r>
    </w:p>
    <w:p w:rsidR="006E4974" w:rsidRDefault="006E4974" w:rsidP="007C71A8">
      <w:pPr>
        <w:pStyle w:val="text"/>
        <w:rPr>
          <w:rFonts w:ascii="新細明體"/>
        </w:rPr>
      </w:pPr>
      <w:r>
        <w:rPr>
          <w:rFonts w:hint="eastAsia"/>
        </w:rPr>
        <w:t xml:space="preserve">　既然</w:t>
      </w:r>
      <w:r>
        <w:rPr>
          <w:rFonts w:ascii="細明體" w:eastAsia="細明體" w:hAnsi="細明體"/>
        </w:rPr>
        <w:t>3</w:t>
      </w:r>
      <w:r>
        <w:rPr>
          <w:rFonts w:ascii="新細明體" w:hAnsi="新細明體" w:hint="eastAsia"/>
        </w:rPr>
        <w:t>年的準備就為了兩天考試，不妨早點規劃。設定好考試當天要幾點起床，現在就開始模擬，然後往前推算自己所需的睡眠時間，將每天上床時間固定下來。睡眠充足、作息規律後再搭配運動，「耐著性子做一星期，絕對能感受到腦聰目明、讀書效率跟以前不一樣，」李慧玟不厭其煩重述這些簡單的道理。</w:t>
      </w:r>
    </w:p>
    <w:p w:rsidR="006E4974" w:rsidRDefault="006E4974" w:rsidP="007C71A8">
      <w:pPr>
        <w:pStyle w:val="text"/>
        <w:rPr>
          <w:rFonts w:ascii="新細明體"/>
        </w:rPr>
      </w:pPr>
      <w:r>
        <w:rPr>
          <w:rFonts w:hint="eastAsia"/>
        </w:rPr>
        <w:t xml:space="preserve">　許多科學研究早已證實運動的必要。因為腦部的作用倚賴循環系統，對心臟有益的生活方式能促進認知理解能力。一項有關記憶的研究指出，運動使身體產生更多的「腦衍生神經成長因子」</w:t>
      </w:r>
      <w:r>
        <w:rPr>
          <w:rFonts w:ascii="細明體" w:eastAsia="細明體" w:hAnsi="細明體"/>
        </w:rPr>
        <w:t>(BDNF</w:t>
      </w:r>
      <w:r>
        <w:rPr>
          <w:rFonts w:ascii="新細明體" w:hAnsi="新細明體" w:hint="eastAsia"/>
        </w:rPr>
        <w:t>，</w:t>
      </w:r>
      <w:r>
        <w:rPr>
          <w:rFonts w:ascii="細明體" w:eastAsia="細明體" w:hAnsi="細明體"/>
        </w:rPr>
        <w:t>brain-derived nerve growth factor)</w:t>
      </w:r>
      <w:r>
        <w:rPr>
          <w:rFonts w:ascii="新細明體" w:hAnsi="新細明體" w:hint="eastAsia"/>
        </w:rPr>
        <w:t>，使神經元更強壯，有助保護記憶力。</w:t>
      </w:r>
    </w:p>
    <w:p w:rsidR="006E4974" w:rsidRDefault="006E4974" w:rsidP="007C71A8">
      <w:pPr>
        <w:pStyle w:val="text"/>
      </w:pPr>
      <w:r>
        <w:rPr>
          <w:rFonts w:hint="eastAsia"/>
        </w:rPr>
        <w:t xml:space="preserve">　研究還發現，多吃蔬菜、水果及纖維質的人，在心智測驗中獲得高分。這個結果與營養師的看法一致。營養專家建議考生飲食均衡，國人營養大多都已足夠，倒是應多攝取蔬菜、水果等高纖食物。</w:t>
      </w:r>
    </w:p>
    <w:p w:rsidR="006E4974" w:rsidRDefault="006E4974" w:rsidP="007C71A8">
      <w:pPr>
        <w:pStyle w:val="text"/>
      </w:pPr>
      <w:r>
        <w:rPr>
          <w:rFonts w:hint="eastAsia"/>
        </w:rPr>
        <w:t xml:space="preserve">　許多營養師最怕家長無謂地「補」，「其實補的是爸爸媽媽的心，」台北醫學院營養師楊淑惠幽默笑說。她記得以前上營養學課時，教授算了一下讀書讀到三更半夜所花的熱量，「不過半顆花生米」。</w:t>
      </w:r>
    </w:p>
    <w:p w:rsidR="006E4974" w:rsidRDefault="006E4974" w:rsidP="007C71A8">
      <w:pPr>
        <w:pStyle w:val="text"/>
      </w:pPr>
    </w:p>
    <w:p w:rsidR="006E4974" w:rsidRDefault="006E4974" w:rsidP="007C71A8">
      <w:pPr>
        <w:pStyle w:val="text"/>
      </w:pPr>
    </w:p>
    <w:p w:rsidR="006E4974" w:rsidRDefault="006E4974" w:rsidP="007C71A8">
      <w:pPr>
        <w:pStyle w:val="text"/>
        <w:jc w:val="center"/>
        <w:rPr>
          <w:b/>
          <w:bCs/>
        </w:rPr>
      </w:pPr>
      <w:r>
        <w:rPr>
          <w:rFonts w:hint="eastAsia"/>
          <w:b/>
          <w:bCs/>
        </w:rPr>
        <w:t>如果非要補不可</w:t>
      </w:r>
    </w:p>
    <w:p w:rsidR="006E4974" w:rsidRDefault="006E4974" w:rsidP="007C71A8">
      <w:pPr>
        <w:pStyle w:val="text"/>
      </w:pPr>
      <w:r>
        <w:rPr>
          <w:rFonts w:hint="eastAsia"/>
        </w:rPr>
        <w:t xml:space="preserve">　她認為現在孩子營養都足夠了，真的不需要再補，如果擔心孩子沒吃好，偶爾問孩子有沒有特別想吃什麼，孩子吃得開心，也是另一種消解壓力的作法。</w:t>
      </w:r>
    </w:p>
    <w:p w:rsidR="006E4974" w:rsidRDefault="006E4974" w:rsidP="007C71A8">
      <w:pPr>
        <w:pStyle w:val="text"/>
        <w:rPr>
          <w:rFonts w:ascii="新細明體"/>
        </w:rPr>
      </w:pPr>
      <w:r>
        <w:rPr>
          <w:rFonts w:hint="eastAsia"/>
        </w:rPr>
        <w:t xml:space="preserve">　如果父母仍不放心，可以視孩子情況「小補」。孩子若飲食不正常或沒食慾，吞顆像善存之類的綜合維他命，補充一些維生素和礦物質。</w:t>
      </w:r>
      <w:r w:rsidRPr="004F50E5">
        <w:rPr>
          <w:rFonts w:hint="eastAsia"/>
          <w:b/>
        </w:rPr>
        <w:t>如果三餐還算均衡，建議服用維生素</w:t>
      </w:r>
      <w:r w:rsidRPr="004F50E5">
        <w:rPr>
          <w:rFonts w:ascii="細明體" w:eastAsia="細明體" w:hAnsi="細明體"/>
          <w:b/>
        </w:rPr>
        <w:t>B</w:t>
      </w:r>
      <w:r w:rsidRPr="004F50E5">
        <w:rPr>
          <w:rFonts w:ascii="新細明體" w:hAnsi="新細明體" w:hint="eastAsia"/>
          <w:b/>
        </w:rPr>
        <w:t>群，一方面增加食慾，同時避免疲勞和心情憂鬱</w:t>
      </w:r>
      <w:r>
        <w:rPr>
          <w:rFonts w:ascii="新細明體" w:hAnsi="新細明體" w:hint="eastAsia"/>
        </w:rPr>
        <w:t>。</w:t>
      </w:r>
    </w:p>
    <w:p w:rsidR="006E4974" w:rsidRDefault="006E4974" w:rsidP="007C71A8">
      <w:pPr>
        <w:pStyle w:val="text"/>
      </w:pPr>
      <w:r>
        <w:rPr>
          <w:rFonts w:hint="eastAsia"/>
        </w:rPr>
        <w:t xml:space="preserve">　至於其他藥補，楊淑惠主任提醒父母最好先找中醫師把脈，不要隨便抓藥。至於不是高劑量的一般補品像四物湯，最好還是多留意孩子的身體反應，有沒有不適的現象。</w:t>
      </w:r>
    </w:p>
    <w:p w:rsidR="006E4974" w:rsidRDefault="006E4974" w:rsidP="007C71A8">
      <w:pPr>
        <w:pStyle w:val="text"/>
        <w:rPr>
          <w:rFonts w:ascii="新細明體"/>
        </w:rPr>
      </w:pPr>
      <w:r>
        <w:rPr>
          <w:rFonts w:hint="eastAsia"/>
        </w:rPr>
        <w:t xml:space="preserve">　楊淑惠繼續解釋，因為這些中藥材有時會加酒，酒精的代謝與脂肪代謝一樣，如果酒精不能完全揮發，很容易把脂肪帶入肝臟，產生脂肪肝。更何況酒精是單純的空熱量，吃進太多酒精時，要多補充維生素</w:t>
      </w:r>
      <w:r>
        <w:rPr>
          <w:rFonts w:ascii="細明體" w:eastAsia="細明體" w:hAnsi="細明體"/>
        </w:rPr>
        <w:t>B1</w:t>
      </w:r>
      <w:r>
        <w:rPr>
          <w:rFonts w:ascii="新細明體" w:hAnsi="新細明體" w:hint="eastAsia"/>
        </w:rPr>
        <w:t>和</w:t>
      </w:r>
      <w:r>
        <w:rPr>
          <w:rFonts w:ascii="細明體" w:eastAsia="細明體" w:hAnsi="細明體"/>
        </w:rPr>
        <w:t>B2</w:t>
      </w:r>
      <w:r>
        <w:rPr>
          <w:rFonts w:ascii="新細明體" w:hAnsi="新細明體" w:hint="eastAsia"/>
        </w:rPr>
        <w:t>，像是深色蔬菜、核果、全榖類或豆類。假使補品裡放入過多蛋白質，切記要另外多攝取維生素</w:t>
      </w:r>
      <w:r>
        <w:rPr>
          <w:rFonts w:ascii="細明體" w:eastAsia="細明體" w:hAnsi="細明體"/>
        </w:rPr>
        <w:t>B6</w:t>
      </w:r>
      <w:r>
        <w:rPr>
          <w:rFonts w:ascii="新細明體" w:hAnsi="新細明體" w:hint="eastAsia"/>
        </w:rPr>
        <w:t>，例如魚類、馬鈴薯或香蕉等。</w:t>
      </w:r>
    </w:p>
    <w:p w:rsidR="006E4974" w:rsidRDefault="006E4974" w:rsidP="007C71A8">
      <w:pPr>
        <w:pStyle w:val="text"/>
      </w:pPr>
      <w:r>
        <w:rPr>
          <w:rFonts w:hint="eastAsia"/>
        </w:rPr>
        <w:t xml:space="preserve">　考生的營養就像心理上的照顧，過與不及都不行，父母也無需步步為營，不論</w:t>
      </w:r>
      <w:r w:rsidRPr="004F50E5">
        <w:rPr>
          <w:rFonts w:hint="eastAsia"/>
          <w:b/>
        </w:rPr>
        <w:t>在親子互動或生活上的照料，距離考試愈近，真的愈平常愈好</w:t>
      </w:r>
      <w:r>
        <w:rPr>
          <w:rFonts w:hint="eastAsia"/>
        </w:rPr>
        <w:t>。</w:t>
      </w:r>
    </w:p>
    <w:p w:rsidR="006E4974" w:rsidRDefault="006E4974">
      <w:r>
        <w:br w:type="page"/>
      </w:r>
      <w:r>
        <w:rPr>
          <w:rFonts w:hint="eastAsia"/>
        </w:rPr>
        <w:t>附件一：</w:t>
      </w:r>
      <w:r>
        <w:br/>
      </w:r>
      <w:r w:rsidRPr="00990F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i1025" type="#_x0000_t75" style="width:429pt;height:656.25pt;visibility:visible">
            <v:imagedata r:id="rId4" o:title="" croptop="3107f" cropbottom="3993f" cropleft="4132f" cropright="4014f"/>
          </v:shape>
        </w:pict>
      </w:r>
    </w:p>
    <w:p w:rsidR="006E4974" w:rsidRPr="0043402C" w:rsidRDefault="006E4974" w:rsidP="00EF105C">
      <w:pPr>
        <w:rPr>
          <w:rFonts w:ascii="標楷體" w:eastAsia="標楷體" w:hAnsi="標楷體"/>
          <w:b/>
          <w:sz w:val="28"/>
          <w:szCs w:val="28"/>
        </w:rPr>
      </w:pPr>
      <w:r>
        <w:rPr>
          <w:rFonts w:hint="eastAsia"/>
        </w:rPr>
        <w:t>附件二：</w:t>
      </w:r>
      <w:r w:rsidRPr="0043402C">
        <w:rPr>
          <w:rFonts w:ascii="標楷體" w:eastAsia="標楷體" w:hAnsi="標楷體" w:hint="eastAsia"/>
          <w:b/>
          <w:sz w:val="28"/>
          <w:szCs w:val="28"/>
        </w:rPr>
        <w:t>各式各樣生涯資訊這裡找</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2079"/>
        <w:gridCol w:w="3078"/>
        <w:gridCol w:w="4536"/>
      </w:tblGrid>
      <w:tr w:rsidR="006E4974" w:rsidRPr="0043402C">
        <w:trPr>
          <w:trHeight w:val="535"/>
          <w:jc w:val="center"/>
        </w:trPr>
        <w:tc>
          <w:tcPr>
            <w:tcW w:w="781" w:type="dxa"/>
            <w:shd w:val="clear" w:color="auto" w:fill="E6E6E6"/>
            <w:vAlign w:val="center"/>
          </w:tcPr>
          <w:p w:rsidR="006E4974" w:rsidRPr="0043402C" w:rsidRDefault="006E4974" w:rsidP="00673B9F">
            <w:pPr>
              <w:jc w:val="center"/>
              <w:rPr>
                <w:rFonts w:ascii="標楷體" w:eastAsia="標楷體" w:hAnsi="標楷體"/>
                <w:b/>
                <w:sz w:val="26"/>
                <w:szCs w:val="26"/>
              </w:rPr>
            </w:pPr>
            <w:r w:rsidRPr="0043402C">
              <w:rPr>
                <w:rFonts w:ascii="標楷體" w:eastAsia="標楷體" w:hAnsi="標楷體" w:hint="eastAsia"/>
                <w:b/>
                <w:sz w:val="26"/>
                <w:szCs w:val="26"/>
              </w:rPr>
              <w:t>類別</w:t>
            </w:r>
          </w:p>
        </w:tc>
        <w:tc>
          <w:tcPr>
            <w:tcW w:w="2079" w:type="dxa"/>
            <w:shd w:val="clear" w:color="auto" w:fill="E6E6E6"/>
            <w:vAlign w:val="center"/>
          </w:tcPr>
          <w:p w:rsidR="006E4974" w:rsidRPr="0043402C" w:rsidRDefault="006E4974" w:rsidP="00673B9F">
            <w:pPr>
              <w:jc w:val="center"/>
              <w:rPr>
                <w:rFonts w:ascii="標楷體" w:eastAsia="標楷體" w:hAnsi="標楷體"/>
                <w:b/>
                <w:sz w:val="26"/>
                <w:szCs w:val="26"/>
              </w:rPr>
            </w:pPr>
            <w:r w:rsidRPr="0043402C">
              <w:rPr>
                <w:rFonts w:ascii="標楷體" w:eastAsia="標楷體" w:hAnsi="標楷體" w:hint="eastAsia"/>
                <w:b/>
                <w:sz w:val="26"/>
                <w:szCs w:val="26"/>
              </w:rPr>
              <w:t>網站</w:t>
            </w:r>
          </w:p>
        </w:tc>
        <w:tc>
          <w:tcPr>
            <w:tcW w:w="3078" w:type="dxa"/>
            <w:shd w:val="clear" w:color="auto" w:fill="E6E6E6"/>
            <w:vAlign w:val="center"/>
          </w:tcPr>
          <w:p w:rsidR="006E4974" w:rsidRPr="0043402C" w:rsidRDefault="006E4974" w:rsidP="00673B9F">
            <w:pPr>
              <w:jc w:val="center"/>
              <w:rPr>
                <w:rFonts w:ascii="標楷體" w:eastAsia="標楷體" w:hAnsi="標楷體"/>
                <w:b/>
                <w:sz w:val="26"/>
                <w:szCs w:val="26"/>
              </w:rPr>
            </w:pPr>
            <w:r w:rsidRPr="0043402C">
              <w:rPr>
                <w:rFonts w:ascii="標楷體" w:eastAsia="標楷體" w:hAnsi="標楷體" w:hint="eastAsia"/>
                <w:b/>
                <w:sz w:val="26"/>
                <w:szCs w:val="26"/>
              </w:rPr>
              <w:t>說明</w:t>
            </w:r>
          </w:p>
        </w:tc>
        <w:tc>
          <w:tcPr>
            <w:tcW w:w="4536" w:type="dxa"/>
            <w:shd w:val="clear" w:color="auto" w:fill="E6E6E6"/>
            <w:vAlign w:val="center"/>
          </w:tcPr>
          <w:p w:rsidR="006E4974" w:rsidRPr="0043402C" w:rsidRDefault="006E4974" w:rsidP="00673B9F">
            <w:pPr>
              <w:jc w:val="center"/>
              <w:rPr>
                <w:rFonts w:ascii="標楷體" w:eastAsia="標楷體" w:hAnsi="標楷體"/>
                <w:b/>
                <w:sz w:val="26"/>
                <w:szCs w:val="26"/>
              </w:rPr>
            </w:pPr>
            <w:r w:rsidRPr="0043402C">
              <w:rPr>
                <w:rFonts w:ascii="標楷體" w:eastAsia="標楷體" w:hAnsi="標楷體" w:hint="eastAsia"/>
                <w:b/>
                <w:sz w:val="26"/>
                <w:szCs w:val="26"/>
              </w:rPr>
              <w:t>網址</w:t>
            </w:r>
          </w:p>
        </w:tc>
      </w:tr>
      <w:tr w:rsidR="006E4974" w:rsidRPr="0043402C">
        <w:trPr>
          <w:jc w:val="center"/>
        </w:trPr>
        <w:tc>
          <w:tcPr>
            <w:tcW w:w="781" w:type="dxa"/>
            <w:vMerge w:val="restart"/>
            <w:shd w:val="clear" w:color="auto" w:fill="F3F3F3"/>
            <w:vAlign w:val="center"/>
          </w:tcPr>
          <w:p w:rsidR="006E4974" w:rsidRPr="0043402C" w:rsidRDefault="006E4974" w:rsidP="00673B9F">
            <w:pPr>
              <w:jc w:val="center"/>
              <w:rPr>
                <w:rFonts w:ascii="標楷體" w:eastAsia="標楷體" w:hAnsi="標楷體"/>
                <w:b/>
              </w:rPr>
            </w:pPr>
            <w:r w:rsidRPr="0043402C">
              <w:rPr>
                <w:rFonts w:ascii="標楷體" w:eastAsia="標楷體" w:hAnsi="標楷體" w:hint="eastAsia"/>
                <w:b/>
              </w:rPr>
              <w:t>認識</w:t>
            </w:r>
          </w:p>
          <w:p w:rsidR="006E4974" w:rsidRPr="0043402C" w:rsidRDefault="006E4974" w:rsidP="00673B9F">
            <w:pPr>
              <w:jc w:val="center"/>
              <w:rPr>
                <w:rFonts w:ascii="標楷體" w:eastAsia="標楷體" w:hAnsi="標楷體"/>
                <w:b/>
              </w:rPr>
            </w:pPr>
            <w:r w:rsidRPr="0043402C">
              <w:rPr>
                <w:rFonts w:ascii="標楷體" w:eastAsia="標楷體" w:hAnsi="標楷體" w:hint="eastAsia"/>
                <w:b/>
              </w:rPr>
              <w:t>校系</w:t>
            </w:r>
          </w:p>
        </w:tc>
        <w:tc>
          <w:tcPr>
            <w:tcW w:w="2079" w:type="dxa"/>
            <w:vAlign w:val="center"/>
          </w:tcPr>
          <w:p w:rsidR="006E4974" w:rsidRPr="0043402C" w:rsidRDefault="006E4974" w:rsidP="00673B9F">
            <w:pPr>
              <w:jc w:val="center"/>
              <w:rPr>
                <w:rFonts w:ascii="華康中圓體" w:eastAsia="華康中圓體"/>
              </w:rPr>
            </w:pPr>
            <w:r w:rsidRPr="0043402C">
              <w:rPr>
                <w:rFonts w:ascii="華康中圓體" w:eastAsia="華康中圓體" w:hint="eastAsia"/>
              </w:rPr>
              <w:t>漫步在大學</w:t>
            </w:r>
          </w:p>
        </w:tc>
        <w:tc>
          <w:tcPr>
            <w:tcW w:w="3078" w:type="dxa"/>
          </w:tcPr>
          <w:p w:rsidR="006E4974" w:rsidRPr="0043402C" w:rsidRDefault="006E4974" w:rsidP="00673B9F">
            <w:pPr>
              <w:rPr>
                <w:rFonts w:ascii="華康中圓體" w:eastAsia="華康中圓體"/>
              </w:rPr>
            </w:pPr>
            <w:r w:rsidRPr="0043402C">
              <w:rPr>
                <w:rFonts w:ascii="華康中圓體" w:eastAsia="華康中圓體" w:hint="eastAsia"/>
              </w:rPr>
              <w:t>提供「普通大學」校系資訊的好用網站</w:t>
            </w:r>
          </w:p>
        </w:tc>
        <w:tc>
          <w:tcPr>
            <w:tcW w:w="4536" w:type="dxa"/>
            <w:vAlign w:val="center"/>
          </w:tcPr>
          <w:p w:rsidR="006E4974" w:rsidRPr="0043402C" w:rsidRDefault="006E4974" w:rsidP="00673B9F">
            <w:pPr>
              <w:jc w:val="both"/>
              <w:rPr>
                <w:rFonts w:ascii="華康中圓體" w:eastAsia="華康中圓體"/>
              </w:rPr>
            </w:pPr>
            <w:r w:rsidRPr="0043402C">
              <w:rPr>
                <w:rFonts w:ascii="華康中圓體" w:eastAsia="華康中圓體"/>
              </w:rPr>
              <w:t>major.ceec.edu.tw/search/</w:t>
            </w:r>
          </w:p>
        </w:tc>
      </w:tr>
      <w:tr w:rsidR="006E4974" w:rsidRPr="0043402C">
        <w:trPr>
          <w:jc w:val="center"/>
        </w:trPr>
        <w:tc>
          <w:tcPr>
            <w:tcW w:w="781" w:type="dxa"/>
            <w:vMerge/>
            <w:shd w:val="clear" w:color="auto" w:fill="F3F3F3"/>
            <w:vAlign w:val="center"/>
          </w:tcPr>
          <w:p w:rsidR="006E4974" w:rsidRPr="0043402C" w:rsidRDefault="006E4974" w:rsidP="00673B9F">
            <w:pPr>
              <w:jc w:val="center"/>
              <w:rPr>
                <w:rFonts w:ascii="標楷體" w:eastAsia="標楷體" w:hAnsi="標楷體"/>
                <w:b/>
              </w:rPr>
            </w:pPr>
          </w:p>
        </w:tc>
        <w:tc>
          <w:tcPr>
            <w:tcW w:w="2079" w:type="dxa"/>
            <w:vAlign w:val="center"/>
          </w:tcPr>
          <w:p w:rsidR="006E4974" w:rsidRPr="0043402C" w:rsidRDefault="006E4974" w:rsidP="00673B9F">
            <w:pPr>
              <w:jc w:val="center"/>
              <w:rPr>
                <w:rFonts w:ascii="華康中圓體" w:eastAsia="華康中圓體"/>
              </w:rPr>
            </w:pPr>
            <w:r w:rsidRPr="0043402C">
              <w:rPr>
                <w:rFonts w:ascii="華康中圓體" w:eastAsia="華康中圓體" w:hint="eastAsia"/>
              </w:rPr>
              <w:t>技訊網</w:t>
            </w:r>
          </w:p>
        </w:tc>
        <w:tc>
          <w:tcPr>
            <w:tcW w:w="3078" w:type="dxa"/>
          </w:tcPr>
          <w:p w:rsidR="006E4974" w:rsidRPr="0043402C" w:rsidRDefault="006E4974" w:rsidP="00673B9F">
            <w:pPr>
              <w:rPr>
                <w:rFonts w:ascii="華康中圓體" w:eastAsia="華康中圓體"/>
              </w:rPr>
            </w:pPr>
            <w:r w:rsidRPr="0043402C">
              <w:rPr>
                <w:rFonts w:ascii="華康中圓體" w:eastAsia="華康中圓體" w:hint="eastAsia"/>
              </w:rPr>
              <w:t>提供「科技大學」校系資訊的好用網站</w:t>
            </w:r>
          </w:p>
        </w:tc>
        <w:tc>
          <w:tcPr>
            <w:tcW w:w="4536" w:type="dxa"/>
            <w:vAlign w:val="center"/>
          </w:tcPr>
          <w:p w:rsidR="006E4974" w:rsidRPr="0043402C" w:rsidRDefault="006E4974" w:rsidP="00673B9F">
            <w:pPr>
              <w:jc w:val="both"/>
              <w:rPr>
                <w:rFonts w:ascii="華康中圓體" w:eastAsia="華康中圓體"/>
              </w:rPr>
            </w:pPr>
            <w:r w:rsidRPr="0043402C">
              <w:rPr>
                <w:rFonts w:ascii="華康中圓體" w:eastAsia="華康中圓體"/>
              </w:rPr>
              <w:t>http://www.techadmi.edu.tw/search/</w:t>
            </w:r>
          </w:p>
        </w:tc>
      </w:tr>
      <w:tr w:rsidR="006E4974" w:rsidRPr="0043402C">
        <w:trPr>
          <w:jc w:val="center"/>
        </w:trPr>
        <w:tc>
          <w:tcPr>
            <w:tcW w:w="781" w:type="dxa"/>
            <w:vMerge w:val="restart"/>
            <w:shd w:val="clear" w:color="auto" w:fill="F3F3F3"/>
            <w:vAlign w:val="center"/>
          </w:tcPr>
          <w:p w:rsidR="006E4974" w:rsidRPr="0043402C" w:rsidRDefault="006E4974" w:rsidP="00673B9F">
            <w:pPr>
              <w:jc w:val="center"/>
              <w:rPr>
                <w:rFonts w:ascii="標楷體" w:eastAsia="標楷體" w:hAnsi="標楷體"/>
                <w:b/>
              </w:rPr>
            </w:pPr>
            <w:r w:rsidRPr="0043402C">
              <w:rPr>
                <w:rFonts w:ascii="標楷體" w:eastAsia="標楷體" w:hAnsi="標楷體" w:hint="eastAsia"/>
                <w:b/>
              </w:rPr>
              <w:t>認識</w:t>
            </w:r>
          </w:p>
          <w:p w:rsidR="006E4974" w:rsidRPr="0043402C" w:rsidRDefault="006E4974" w:rsidP="00673B9F">
            <w:pPr>
              <w:jc w:val="center"/>
              <w:rPr>
                <w:rFonts w:ascii="標楷體" w:eastAsia="標楷體" w:hAnsi="標楷體"/>
                <w:b/>
              </w:rPr>
            </w:pPr>
            <w:r w:rsidRPr="0043402C">
              <w:rPr>
                <w:rFonts w:ascii="標楷體" w:eastAsia="標楷體" w:hAnsi="標楷體" w:hint="eastAsia"/>
                <w:b/>
              </w:rPr>
              <w:t>考試</w:t>
            </w:r>
          </w:p>
        </w:tc>
        <w:tc>
          <w:tcPr>
            <w:tcW w:w="2079" w:type="dxa"/>
            <w:vAlign w:val="center"/>
          </w:tcPr>
          <w:p w:rsidR="006E4974" w:rsidRPr="0043402C" w:rsidRDefault="006E4974" w:rsidP="00673B9F">
            <w:pPr>
              <w:jc w:val="center"/>
              <w:rPr>
                <w:rFonts w:ascii="華康中圓體" w:eastAsia="華康中圓體"/>
              </w:rPr>
            </w:pPr>
            <w:r w:rsidRPr="0043402C">
              <w:rPr>
                <w:rFonts w:ascii="華康中圓體" w:eastAsia="華康中圓體" w:hint="eastAsia"/>
              </w:rPr>
              <w:t>大學入學</w:t>
            </w:r>
          </w:p>
          <w:p w:rsidR="006E4974" w:rsidRPr="0043402C" w:rsidRDefault="006E4974" w:rsidP="00673B9F">
            <w:pPr>
              <w:jc w:val="center"/>
              <w:rPr>
                <w:rFonts w:ascii="華康中圓體" w:eastAsia="華康中圓體"/>
              </w:rPr>
            </w:pPr>
            <w:r w:rsidRPr="0043402C">
              <w:rPr>
                <w:rFonts w:ascii="華康中圓體" w:eastAsia="華康中圓體" w:hint="eastAsia"/>
              </w:rPr>
              <w:t>考試中心</w:t>
            </w:r>
          </w:p>
        </w:tc>
        <w:tc>
          <w:tcPr>
            <w:tcW w:w="3078" w:type="dxa"/>
          </w:tcPr>
          <w:p w:rsidR="006E4974" w:rsidRPr="0043402C" w:rsidRDefault="006E4974" w:rsidP="00673B9F">
            <w:pPr>
              <w:rPr>
                <w:rFonts w:ascii="華康中圓體" w:eastAsia="華康中圓體"/>
              </w:rPr>
            </w:pPr>
            <w:r w:rsidRPr="0043402C">
              <w:rPr>
                <w:rFonts w:ascii="華康中圓體" w:eastAsia="華康中圓體" w:hint="eastAsia"/>
              </w:rPr>
              <w:t>提供學測、指考的最新消息、歷年資料及考古題。</w:t>
            </w:r>
          </w:p>
        </w:tc>
        <w:tc>
          <w:tcPr>
            <w:tcW w:w="4536" w:type="dxa"/>
            <w:vAlign w:val="center"/>
          </w:tcPr>
          <w:p w:rsidR="006E4974" w:rsidRPr="0043402C" w:rsidRDefault="006E4974" w:rsidP="00673B9F">
            <w:pPr>
              <w:jc w:val="both"/>
              <w:rPr>
                <w:rFonts w:ascii="華康中圓體" w:eastAsia="華康中圓體"/>
              </w:rPr>
            </w:pPr>
            <w:r w:rsidRPr="0043402C">
              <w:rPr>
                <w:rFonts w:ascii="華康中圓體" w:eastAsia="華康中圓體"/>
              </w:rPr>
              <w:t>http://www.ceec.edu.tw/</w:t>
            </w:r>
          </w:p>
        </w:tc>
      </w:tr>
      <w:tr w:rsidR="006E4974" w:rsidRPr="0043402C">
        <w:trPr>
          <w:jc w:val="center"/>
        </w:trPr>
        <w:tc>
          <w:tcPr>
            <w:tcW w:w="781" w:type="dxa"/>
            <w:vMerge/>
            <w:shd w:val="clear" w:color="auto" w:fill="F3F3F3"/>
            <w:vAlign w:val="center"/>
          </w:tcPr>
          <w:p w:rsidR="006E4974" w:rsidRPr="0043402C" w:rsidRDefault="006E4974" w:rsidP="00673B9F">
            <w:pPr>
              <w:jc w:val="center"/>
              <w:rPr>
                <w:rFonts w:ascii="標楷體" w:eastAsia="標楷體" w:hAnsi="標楷體"/>
                <w:b/>
              </w:rPr>
            </w:pPr>
          </w:p>
        </w:tc>
        <w:tc>
          <w:tcPr>
            <w:tcW w:w="2079" w:type="dxa"/>
            <w:vAlign w:val="center"/>
          </w:tcPr>
          <w:p w:rsidR="006E4974" w:rsidRPr="0043402C" w:rsidRDefault="006E4974" w:rsidP="00673B9F">
            <w:pPr>
              <w:jc w:val="center"/>
              <w:rPr>
                <w:rFonts w:ascii="華康中圓體" w:eastAsia="華康中圓體"/>
              </w:rPr>
            </w:pPr>
            <w:r w:rsidRPr="0043402C">
              <w:rPr>
                <w:rFonts w:ascii="華康中圓體" w:eastAsia="華康中圓體" w:hint="eastAsia"/>
              </w:rPr>
              <w:t>術科考試委員會</w:t>
            </w:r>
          </w:p>
        </w:tc>
        <w:tc>
          <w:tcPr>
            <w:tcW w:w="3078" w:type="dxa"/>
          </w:tcPr>
          <w:p w:rsidR="006E4974" w:rsidRPr="0043402C" w:rsidRDefault="006E4974" w:rsidP="00673B9F">
            <w:pPr>
              <w:rPr>
                <w:rFonts w:ascii="華康中圓體" w:eastAsia="華康中圓體"/>
              </w:rPr>
            </w:pPr>
            <w:r w:rsidRPr="0043402C">
              <w:rPr>
                <w:rFonts w:ascii="華康中圓體" w:eastAsia="華康中圓體" w:hint="eastAsia"/>
              </w:rPr>
              <w:t>提供歷屆術科考試資料</w:t>
            </w:r>
          </w:p>
        </w:tc>
        <w:tc>
          <w:tcPr>
            <w:tcW w:w="4536" w:type="dxa"/>
            <w:vAlign w:val="center"/>
          </w:tcPr>
          <w:p w:rsidR="006E4974" w:rsidRPr="0043402C" w:rsidRDefault="006E4974" w:rsidP="00673B9F">
            <w:pPr>
              <w:jc w:val="both"/>
              <w:rPr>
                <w:rFonts w:ascii="華康中圓體" w:eastAsia="華康中圓體"/>
              </w:rPr>
            </w:pPr>
            <w:r w:rsidRPr="0043402C">
              <w:rPr>
                <w:rFonts w:ascii="華康中圓體" w:eastAsia="華康中圓體"/>
              </w:rPr>
              <w:t>http://www.cape.edu.tw/</w:t>
            </w:r>
          </w:p>
        </w:tc>
      </w:tr>
      <w:tr w:rsidR="006E4974" w:rsidRPr="0043402C">
        <w:trPr>
          <w:jc w:val="center"/>
        </w:trPr>
        <w:tc>
          <w:tcPr>
            <w:tcW w:w="781" w:type="dxa"/>
            <w:vMerge w:val="restart"/>
            <w:shd w:val="clear" w:color="auto" w:fill="F3F3F3"/>
            <w:vAlign w:val="center"/>
          </w:tcPr>
          <w:p w:rsidR="006E4974" w:rsidRPr="0043402C" w:rsidRDefault="006E4974" w:rsidP="00673B9F">
            <w:pPr>
              <w:jc w:val="center"/>
              <w:rPr>
                <w:rFonts w:ascii="標楷體" w:eastAsia="標楷體" w:hAnsi="標楷體"/>
                <w:b/>
              </w:rPr>
            </w:pPr>
            <w:r w:rsidRPr="0043402C">
              <w:rPr>
                <w:rFonts w:ascii="標楷體" w:eastAsia="標楷體" w:hAnsi="標楷體" w:hint="eastAsia"/>
                <w:b/>
              </w:rPr>
              <w:t>認識</w:t>
            </w:r>
          </w:p>
          <w:p w:rsidR="006E4974" w:rsidRPr="0043402C" w:rsidRDefault="006E4974" w:rsidP="00673B9F">
            <w:pPr>
              <w:jc w:val="center"/>
              <w:rPr>
                <w:rFonts w:ascii="標楷體" w:eastAsia="標楷體" w:hAnsi="標楷體"/>
                <w:b/>
              </w:rPr>
            </w:pPr>
            <w:r w:rsidRPr="0043402C">
              <w:rPr>
                <w:rFonts w:ascii="標楷體" w:eastAsia="標楷體" w:hAnsi="標楷體" w:hint="eastAsia"/>
                <w:b/>
              </w:rPr>
              <w:t>多元</w:t>
            </w:r>
          </w:p>
          <w:p w:rsidR="006E4974" w:rsidRPr="0043402C" w:rsidRDefault="006E4974" w:rsidP="00673B9F">
            <w:pPr>
              <w:jc w:val="center"/>
              <w:rPr>
                <w:rFonts w:ascii="標楷體" w:eastAsia="標楷體" w:hAnsi="標楷體"/>
                <w:b/>
              </w:rPr>
            </w:pPr>
            <w:r w:rsidRPr="0043402C">
              <w:rPr>
                <w:rFonts w:ascii="標楷體" w:eastAsia="標楷體" w:hAnsi="標楷體" w:hint="eastAsia"/>
                <w:b/>
              </w:rPr>
              <w:t>入學</w:t>
            </w:r>
          </w:p>
        </w:tc>
        <w:tc>
          <w:tcPr>
            <w:tcW w:w="2079" w:type="dxa"/>
            <w:vAlign w:val="center"/>
          </w:tcPr>
          <w:p w:rsidR="006E4974" w:rsidRPr="0043402C" w:rsidRDefault="006E4974" w:rsidP="00673B9F">
            <w:pPr>
              <w:jc w:val="center"/>
              <w:rPr>
                <w:rFonts w:ascii="華康中圓體" w:eastAsia="華康中圓體"/>
              </w:rPr>
            </w:pPr>
            <w:r w:rsidRPr="0043402C">
              <w:rPr>
                <w:rFonts w:ascii="華康中圓體" w:eastAsia="華康中圓體" w:hint="eastAsia"/>
              </w:rPr>
              <w:t>甄選入學委員會</w:t>
            </w:r>
          </w:p>
          <w:p w:rsidR="006E4974" w:rsidRPr="0043402C" w:rsidRDefault="006E4974" w:rsidP="00673B9F">
            <w:pPr>
              <w:jc w:val="center"/>
              <w:rPr>
                <w:rFonts w:ascii="華康中圓體" w:eastAsia="華康中圓體"/>
              </w:rPr>
            </w:pPr>
            <w:r w:rsidRPr="0043402C">
              <w:rPr>
                <w:rFonts w:ascii="華康中圓體" w:eastAsia="華康中圓體" w:hint="eastAsia"/>
              </w:rPr>
              <w:t>（繁星、申請）</w:t>
            </w:r>
          </w:p>
        </w:tc>
        <w:tc>
          <w:tcPr>
            <w:tcW w:w="3078" w:type="dxa"/>
          </w:tcPr>
          <w:p w:rsidR="006E4974" w:rsidRPr="0043402C" w:rsidRDefault="006E4974" w:rsidP="00673B9F">
            <w:pPr>
              <w:rPr>
                <w:rFonts w:ascii="華康中圓體" w:eastAsia="華康中圓體"/>
              </w:rPr>
            </w:pPr>
            <w:r w:rsidRPr="0043402C">
              <w:rPr>
                <w:rFonts w:ascii="華康中圓體" w:eastAsia="華康中圓體" w:hint="eastAsia"/>
              </w:rPr>
              <w:t>提供普通大學「繁星推薦」及「個人申請」最新消息、重要時程、簡章等資訊。</w:t>
            </w:r>
          </w:p>
        </w:tc>
        <w:tc>
          <w:tcPr>
            <w:tcW w:w="4536" w:type="dxa"/>
            <w:vAlign w:val="center"/>
          </w:tcPr>
          <w:p w:rsidR="006E4974" w:rsidRPr="0043402C" w:rsidRDefault="006E4974" w:rsidP="00673B9F">
            <w:pPr>
              <w:jc w:val="both"/>
              <w:rPr>
                <w:rFonts w:ascii="華康中圓體" w:eastAsia="華康中圓體"/>
              </w:rPr>
            </w:pPr>
            <w:r w:rsidRPr="0043402C">
              <w:rPr>
                <w:rFonts w:ascii="華康中圓體" w:eastAsia="華康中圓體"/>
              </w:rPr>
              <w:t>https://www.caac.ccu.edu.tw/</w:t>
            </w:r>
          </w:p>
        </w:tc>
      </w:tr>
      <w:tr w:rsidR="006E4974" w:rsidRPr="0043402C">
        <w:trPr>
          <w:jc w:val="center"/>
        </w:trPr>
        <w:tc>
          <w:tcPr>
            <w:tcW w:w="781" w:type="dxa"/>
            <w:vMerge/>
            <w:shd w:val="clear" w:color="auto" w:fill="F3F3F3"/>
            <w:vAlign w:val="center"/>
          </w:tcPr>
          <w:p w:rsidR="006E4974" w:rsidRPr="0043402C" w:rsidRDefault="006E4974" w:rsidP="00673B9F">
            <w:pPr>
              <w:jc w:val="center"/>
              <w:rPr>
                <w:rFonts w:ascii="標楷體" w:eastAsia="標楷體" w:hAnsi="標楷體"/>
                <w:b/>
              </w:rPr>
            </w:pPr>
          </w:p>
        </w:tc>
        <w:tc>
          <w:tcPr>
            <w:tcW w:w="2079" w:type="dxa"/>
            <w:vAlign w:val="center"/>
          </w:tcPr>
          <w:p w:rsidR="006E4974" w:rsidRPr="0043402C" w:rsidRDefault="006E4974" w:rsidP="00673B9F">
            <w:pPr>
              <w:jc w:val="center"/>
              <w:rPr>
                <w:rFonts w:ascii="華康中圓體" w:eastAsia="華康中圓體"/>
              </w:rPr>
            </w:pPr>
            <w:r w:rsidRPr="0043402C">
              <w:rPr>
                <w:rFonts w:ascii="華康中圓體" w:eastAsia="華康中圓體" w:hint="eastAsia"/>
              </w:rPr>
              <w:t>科技院校申請入學（科大申請）</w:t>
            </w:r>
          </w:p>
        </w:tc>
        <w:tc>
          <w:tcPr>
            <w:tcW w:w="3078" w:type="dxa"/>
          </w:tcPr>
          <w:p w:rsidR="006E4974" w:rsidRPr="0043402C" w:rsidRDefault="006E4974" w:rsidP="00673B9F">
            <w:pPr>
              <w:rPr>
                <w:rFonts w:ascii="華康中圓體" w:eastAsia="華康中圓體"/>
              </w:rPr>
            </w:pPr>
            <w:r w:rsidRPr="0043402C">
              <w:rPr>
                <w:rFonts w:ascii="華康中圓體" w:eastAsia="華康中圓體" w:hint="eastAsia"/>
              </w:rPr>
              <w:t>提供「科大個人申請」最新消息、重要時程、簡章等訊息。</w:t>
            </w:r>
          </w:p>
        </w:tc>
        <w:tc>
          <w:tcPr>
            <w:tcW w:w="4536" w:type="dxa"/>
            <w:vAlign w:val="center"/>
          </w:tcPr>
          <w:p w:rsidR="006E4974" w:rsidRPr="0043402C" w:rsidRDefault="006E4974" w:rsidP="00673B9F">
            <w:pPr>
              <w:jc w:val="both"/>
              <w:rPr>
                <w:rFonts w:ascii="華康中圓體" w:eastAsia="華康中圓體"/>
              </w:rPr>
            </w:pPr>
            <w:r w:rsidRPr="0043402C">
              <w:rPr>
                <w:rFonts w:ascii="華康中圓體" w:eastAsia="華康中圓體"/>
              </w:rPr>
              <w:t>https://caac.jctv.ntut.edu.tw/</w:t>
            </w:r>
          </w:p>
        </w:tc>
      </w:tr>
      <w:tr w:rsidR="006E4974" w:rsidRPr="0043402C">
        <w:trPr>
          <w:jc w:val="center"/>
        </w:trPr>
        <w:tc>
          <w:tcPr>
            <w:tcW w:w="781" w:type="dxa"/>
            <w:vMerge/>
            <w:shd w:val="clear" w:color="auto" w:fill="F3F3F3"/>
            <w:vAlign w:val="center"/>
          </w:tcPr>
          <w:p w:rsidR="006E4974" w:rsidRPr="0043402C" w:rsidRDefault="006E4974" w:rsidP="00673B9F">
            <w:pPr>
              <w:jc w:val="center"/>
              <w:rPr>
                <w:rFonts w:ascii="標楷體" w:eastAsia="標楷體" w:hAnsi="標楷體"/>
                <w:b/>
              </w:rPr>
            </w:pPr>
          </w:p>
        </w:tc>
        <w:tc>
          <w:tcPr>
            <w:tcW w:w="2079" w:type="dxa"/>
            <w:vAlign w:val="center"/>
          </w:tcPr>
          <w:p w:rsidR="006E4974" w:rsidRPr="0043402C" w:rsidRDefault="006E4974" w:rsidP="00673B9F">
            <w:pPr>
              <w:jc w:val="center"/>
              <w:rPr>
                <w:rFonts w:ascii="華康中圓體" w:eastAsia="華康中圓體"/>
              </w:rPr>
            </w:pPr>
            <w:r w:rsidRPr="0043402C">
              <w:rPr>
                <w:rFonts w:ascii="華康中圓體" w:eastAsia="華康中圓體" w:hint="eastAsia"/>
              </w:rPr>
              <w:t>考試入學分發委員會（考試分發）</w:t>
            </w:r>
          </w:p>
        </w:tc>
        <w:tc>
          <w:tcPr>
            <w:tcW w:w="3078" w:type="dxa"/>
          </w:tcPr>
          <w:p w:rsidR="006E4974" w:rsidRPr="0043402C" w:rsidRDefault="006E4974" w:rsidP="00673B9F">
            <w:pPr>
              <w:rPr>
                <w:rFonts w:ascii="華康中圓體" w:eastAsia="華康中圓體"/>
              </w:rPr>
            </w:pPr>
            <w:r w:rsidRPr="0043402C">
              <w:rPr>
                <w:rFonts w:ascii="華康中圓體" w:eastAsia="華康中圓體" w:hint="eastAsia"/>
              </w:rPr>
              <w:t>提供普通大學「考試分發」最新消息、重要時程、簡章資訊等資訊。</w:t>
            </w:r>
          </w:p>
        </w:tc>
        <w:tc>
          <w:tcPr>
            <w:tcW w:w="4536" w:type="dxa"/>
            <w:vAlign w:val="center"/>
          </w:tcPr>
          <w:p w:rsidR="006E4974" w:rsidRPr="0043402C" w:rsidRDefault="006E4974" w:rsidP="00673B9F">
            <w:pPr>
              <w:jc w:val="both"/>
              <w:rPr>
                <w:rFonts w:ascii="華康中圓體" w:eastAsia="華康中圓體"/>
              </w:rPr>
            </w:pPr>
            <w:r w:rsidRPr="0043402C">
              <w:rPr>
                <w:rFonts w:ascii="華康中圓體" w:eastAsia="華康中圓體"/>
              </w:rPr>
              <w:t>http://www.uac.edu.tw/</w:t>
            </w:r>
          </w:p>
        </w:tc>
      </w:tr>
      <w:tr w:rsidR="006E4974" w:rsidRPr="0043402C">
        <w:trPr>
          <w:jc w:val="center"/>
        </w:trPr>
        <w:tc>
          <w:tcPr>
            <w:tcW w:w="781" w:type="dxa"/>
            <w:vMerge w:val="restart"/>
            <w:shd w:val="clear" w:color="auto" w:fill="F3F3F3"/>
            <w:vAlign w:val="center"/>
          </w:tcPr>
          <w:p w:rsidR="006E4974" w:rsidRPr="0043402C" w:rsidRDefault="006E4974" w:rsidP="00673B9F">
            <w:pPr>
              <w:jc w:val="center"/>
              <w:rPr>
                <w:rFonts w:ascii="標楷體" w:eastAsia="標楷體" w:hAnsi="標楷體"/>
                <w:b/>
              </w:rPr>
            </w:pPr>
            <w:r w:rsidRPr="0043402C">
              <w:rPr>
                <w:rFonts w:ascii="標楷體" w:eastAsia="標楷體" w:hAnsi="標楷體" w:hint="eastAsia"/>
                <w:b/>
              </w:rPr>
              <w:t>職業資訊</w:t>
            </w:r>
          </w:p>
        </w:tc>
        <w:tc>
          <w:tcPr>
            <w:tcW w:w="2079" w:type="dxa"/>
            <w:vAlign w:val="center"/>
          </w:tcPr>
          <w:p w:rsidR="006E4974" w:rsidRPr="0043402C" w:rsidRDefault="006E4974" w:rsidP="00673B9F">
            <w:pPr>
              <w:jc w:val="center"/>
              <w:rPr>
                <w:rFonts w:ascii="華康中圓體" w:eastAsia="華康中圓體"/>
              </w:rPr>
            </w:pPr>
            <w:r w:rsidRPr="0043402C">
              <w:rPr>
                <w:rFonts w:ascii="華康中圓體" w:eastAsia="華康中圓體" w:hint="eastAsia"/>
              </w:rPr>
              <w:t>生涯輔導資訊網</w:t>
            </w:r>
          </w:p>
        </w:tc>
        <w:tc>
          <w:tcPr>
            <w:tcW w:w="3078" w:type="dxa"/>
          </w:tcPr>
          <w:p w:rsidR="006E4974" w:rsidRPr="0043402C" w:rsidRDefault="006E4974" w:rsidP="00673B9F">
            <w:pPr>
              <w:rPr>
                <w:rFonts w:ascii="華康中圓體" w:eastAsia="華康中圓體"/>
              </w:rPr>
            </w:pPr>
            <w:r w:rsidRPr="0043402C">
              <w:rPr>
                <w:rFonts w:ascii="華康中圓體" w:eastAsia="華康中圓體" w:hint="eastAsia"/>
              </w:rPr>
              <w:t>介紹科系出路與相關職業介紹</w:t>
            </w:r>
          </w:p>
        </w:tc>
        <w:tc>
          <w:tcPr>
            <w:tcW w:w="4536" w:type="dxa"/>
            <w:vAlign w:val="center"/>
          </w:tcPr>
          <w:p w:rsidR="006E4974" w:rsidRPr="0043402C" w:rsidRDefault="006E4974" w:rsidP="006E4974">
            <w:pPr>
              <w:ind w:left="31680" w:hangingChars="354" w:firstLine="31680"/>
              <w:rPr>
                <w:rFonts w:ascii="華康中圓體" w:eastAsia="華康中圓體"/>
              </w:rPr>
            </w:pPr>
            <w:r w:rsidRPr="0043402C">
              <w:rPr>
                <w:rFonts w:ascii="華康中圓體" w:eastAsia="華康中圓體"/>
              </w:rPr>
              <w:t>http://career.cpshs.hcc.edu.tw/</w:t>
            </w:r>
          </w:p>
          <w:p w:rsidR="006E4974" w:rsidRPr="0043402C" w:rsidRDefault="006E4974" w:rsidP="006E4974">
            <w:pPr>
              <w:ind w:left="31680" w:hangingChars="354" w:firstLine="31680"/>
              <w:rPr>
                <w:rFonts w:ascii="華康中圓體" w:eastAsia="華康中圓體"/>
              </w:rPr>
            </w:pPr>
            <w:r w:rsidRPr="0043402C">
              <w:rPr>
                <w:rFonts w:ascii="華康中圓體" w:eastAsia="華康中圓體"/>
              </w:rPr>
              <w:t xml:space="preserve">index.phtml </w:t>
            </w:r>
          </w:p>
        </w:tc>
      </w:tr>
      <w:tr w:rsidR="006E4974" w:rsidRPr="0043402C">
        <w:trPr>
          <w:jc w:val="center"/>
        </w:trPr>
        <w:tc>
          <w:tcPr>
            <w:tcW w:w="781" w:type="dxa"/>
            <w:vMerge/>
            <w:shd w:val="clear" w:color="auto" w:fill="F3F3F3"/>
            <w:vAlign w:val="center"/>
          </w:tcPr>
          <w:p w:rsidR="006E4974" w:rsidRPr="0043402C" w:rsidRDefault="006E4974" w:rsidP="00673B9F">
            <w:pPr>
              <w:jc w:val="center"/>
              <w:rPr>
                <w:rFonts w:ascii="標楷體" w:eastAsia="標楷體" w:hAnsi="標楷體"/>
                <w:b/>
              </w:rPr>
            </w:pPr>
          </w:p>
        </w:tc>
        <w:tc>
          <w:tcPr>
            <w:tcW w:w="2079" w:type="dxa"/>
            <w:vAlign w:val="center"/>
          </w:tcPr>
          <w:p w:rsidR="006E4974" w:rsidRPr="0043402C" w:rsidRDefault="006E4974" w:rsidP="00673B9F">
            <w:pPr>
              <w:jc w:val="center"/>
              <w:rPr>
                <w:rFonts w:ascii="華康中圓體" w:eastAsia="華康中圓體"/>
              </w:rPr>
            </w:pPr>
            <w:r w:rsidRPr="0043402C">
              <w:rPr>
                <w:rFonts w:ascii="華康中圓體" w:eastAsia="華康中圓體"/>
              </w:rPr>
              <w:t xml:space="preserve">1111 </w:t>
            </w:r>
            <w:r w:rsidRPr="0043402C">
              <w:rPr>
                <w:rFonts w:ascii="華康中圓體" w:eastAsia="華康中圓體" w:hint="eastAsia"/>
              </w:rPr>
              <w:t>人力銀行職業大蒐密</w:t>
            </w:r>
          </w:p>
        </w:tc>
        <w:tc>
          <w:tcPr>
            <w:tcW w:w="3078" w:type="dxa"/>
          </w:tcPr>
          <w:p w:rsidR="006E4974" w:rsidRPr="0043402C" w:rsidRDefault="006E4974" w:rsidP="00673B9F">
            <w:pPr>
              <w:rPr>
                <w:rFonts w:ascii="華康中圓體" w:eastAsia="華康中圓體"/>
              </w:rPr>
            </w:pPr>
            <w:r w:rsidRPr="0043402C">
              <w:rPr>
                <w:rFonts w:ascii="華康中圓體" w:eastAsia="華康中圓體" w:hint="eastAsia"/>
              </w:rPr>
              <w:t>職業介紹與前輩經驗分享</w:t>
            </w:r>
          </w:p>
        </w:tc>
        <w:tc>
          <w:tcPr>
            <w:tcW w:w="4536" w:type="dxa"/>
            <w:vAlign w:val="center"/>
          </w:tcPr>
          <w:p w:rsidR="006E4974" w:rsidRPr="0043402C" w:rsidRDefault="006E4974" w:rsidP="006E4974">
            <w:pPr>
              <w:ind w:left="31680" w:hangingChars="354" w:firstLine="31680"/>
              <w:rPr>
                <w:rFonts w:ascii="華康中圓體" w:eastAsia="華康中圓體"/>
              </w:rPr>
            </w:pPr>
            <w:r w:rsidRPr="0043402C">
              <w:rPr>
                <w:rFonts w:ascii="華康中圓體" w:eastAsia="華康中圓體"/>
              </w:rPr>
              <w:t>http://knowledge.1111.com.tw/</w:t>
            </w:r>
          </w:p>
          <w:p w:rsidR="006E4974" w:rsidRPr="0043402C" w:rsidRDefault="006E4974" w:rsidP="006E4974">
            <w:pPr>
              <w:ind w:left="31680" w:hangingChars="354" w:firstLine="31680"/>
              <w:rPr>
                <w:rFonts w:ascii="華康中圓體" w:eastAsia="華康中圓體"/>
              </w:rPr>
            </w:pPr>
            <w:r w:rsidRPr="0043402C">
              <w:rPr>
                <w:rFonts w:ascii="華康中圓體" w:eastAsia="華康中圓體"/>
              </w:rPr>
              <w:t>Default.aspx?lNo=80515</w:t>
            </w:r>
          </w:p>
        </w:tc>
      </w:tr>
      <w:tr w:rsidR="006E4974" w:rsidRPr="0043402C">
        <w:trPr>
          <w:jc w:val="center"/>
        </w:trPr>
        <w:tc>
          <w:tcPr>
            <w:tcW w:w="781" w:type="dxa"/>
            <w:vMerge w:val="restart"/>
            <w:shd w:val="clear" w:color="auto" w:fill="F3F3F3"/>
            <w:vAlign w:val="center"/>
          </w:tcPr>
          <w:p w:rsidR="006E4974" w:rsidRPr="0043402C" w:rsidRDefault="006E4974" w:rsidP="00673B9F">
            <w:pPr>
              <w:jc w:val="center"/>
              <w:rPr>
                <w:rFonts w:ascii="標楷體" w:eastAsia="標楷體" w:hAnsi="標楷體"/>
                <w:b/>
              </w:rPr>
            </w:pPr>
            <w:r w:rsidRPr="0043402C">
              <w:rPr>
                <w:rFonts w:ascii="標楷體" w:eastAsia="標楷體" w:hAnsi="標楷體" w:hint="eastAsia"/>
                <w:b/>
              </w:rPr>
              <w:t>萬用寶庫</w:t>
            </w:r>
          </w:p>
        </w:tc>
        <w:tc>
          <w:tcPr>
            <w:tcW w:w="2079" w:type="dxa"/>
            <w:vAlign w:val="center"/>
          </w:tcPr>
          <w:p w:rsidR="006E4974" w:rsidRPr="0043402C" w:rsidRDefault="006E4974" w:rsidP="00673B9F">
            <w:pPr>
              <w:jc w:val="center"/>
              <w:rPr>
                <w:rFonts w:ascii="華康中圓體" w:eastAsia="華康中圓體"/>
              </w:rPr>
            </w:pPr>
            <w:r w:rsidRPr="0043402C">
              <w:rPr>
                <w:rFonts w:ascii="華康中圓體" w:eastAsia="華康中圓體" w:hint="eastAsia"/>
              </w:rPr>
              <w:t>輔導室網站</w:t>
            </w:r>
          </w:p>
        </w:tc>
        <w:tc>
          <w:tcPr>
            <w:tcW w:w="3078" w:type="dxa"/>
          </w:tcPr>
          <w:p w:rsidR="006E4974" w:rsidRPr="0043402C" w:rsidRDefault="006E4974" w:rsidP="00673B9F">
            <w:pPr>
              <w:rPr>
                <w:rFonts w:ascii="華康中圓體" w:eastAsia="華康中圓體"/>
              </w:rPr>
            </w:pPr>
            <w:r w:rsidRPr="0043402C">
              <w:rPr>
                <w:rFonts w:ascii="華康中圓體" w:eastAsia="華康中圓體" w:hint="eastAsia"/>
              </w:rPr>
              <w:t>各項升學資訊連結、歷年學長姐甄試心得、最新國外招生資訊、歷年畢業生升學表現和各項成績資料對照表</w:t>
            </w:r>
            <w:r w:rsidRPr="0043402C">
              <w:rPr>
                <w:rFonts w:ascii="華康中圓體" w:eastAsia="華康中圓體"/>
              </w:rPr>
              <w:t>……</w:t>
            </w:r>
            <w:r w:rsidRPr="0043402C">
              <w:rPr>
                <w:rFonts w:ascii="華康中圓體" w:eastAsia="華康中圓體" w:hint="eastAsia"/>
              </w:rPr>
              <w:t>等等</w:t>
            </w:r>
          </w:p>
        </w:tc>
        <w:tc>
          <w:tcPr>
            <w:tcW w:w="4536" w:type="dxa"/>
            <w:vAlign w:val="center"/>
          </w:tcPr>
          <w:p w:rsidR="006E4974" w:rsidRPr="0043402C" w:rsidRDefault="006E4974" w:rsidP="006E4974">
            <w:pPr>
              <w:ind w:left="31680" w:hangingChars="354" w:firstLine="31680"/>
              <w:rPr>
                <w:rFonts w:ascii="華康中圓體" w:eastAsia="華康中圓體"/>
              </w:rPr>
            </w:pPr>
            <w:r w:rsidRPr="0043402C">
              <w:rPr>
                <w:rFonts w:ascii="華康中圓體" w:eastAsia="華康中圓體" w:hint="eastAsia"/>
              </w:rPr>
              <w:t>一中首頁→行政單位→輔導室</w:t>
            </w:r>
          </w:p>
          <w:p w:rsidR="006E4974" w:rsidRPr="0043402C" w:rsidRDefault="006E4974" w:rsidP="006E4974">
            <w:pPr>
              <w:ind w:left="31680" w:hangingChars="354" w:firstLine="31680"/>
              <w:rPr>
                <w:rFonts w:ascii="華康中圓體" w:eastAsia="華康中圓體"/>
              </w:rPr>
            </w:pPr>
            <w:r w:rsidRPr="0043402C">
              <w:rPr>
                <w:rFonts w:ascii="華康中圓體" w:eastAsia="華康中圓體" w:hint="eastAsia"/>
              </w:rPr>
              <w:t>（網頁改版</w:t>
            </w:r>
            <w:r w:rsidRPr="0043402C">
              <w:rPr>
                <w:rFonts w:ascii="華康中圓體" w:eastAsia="華康中圓體"/>
              </w:rPr>
              <w:t>ing</w:t>
            </w:r>
            <w:r w:rsidRPr="0043402C">
              <w:rPr>
                <w:rFonts w:ascii="華康中圓體" w:eastAsia="華康中圓體"/>
              </w:rPr>
              <w:t>…</w:t>
            </w:r>
            <w:r w:rsidRPr="0043402C">
              <w:rPr>
                <w:rFonts w:ascii="華康中圓體" w:eastAsia="華康中圓體" w:hint="eastAsia"/>
              </w:rPr>
              <w:t>）</w:t>
            </w:r>
          </w:p>
        </w:tc>
      </w:tr>
      <w:tr w:rsidR="006E4974" w:rsidRPr="0043402C">
        <w:trPr>
          <w:jc w:val="center"/>
        </w:trPr>
        <w:tc>
          <w:tcPr>
            <w:tcW w:w="781" w:type="dxa"/>
            <w:vMerge/>
            <w:shd w:val="clear" w:color="auto" w:fill="F3F3F3"/>
            <w:vAlign w:val="center"/>
          </w:tcPr>
          <w:p w:rsidR="006E4974" w:rsidRPr="0043402C" w:rsidRDefault="006E4974" w:rsidP="00673B9F">
            <w:pPr>
              <w:jc w:val="center"/>
              <w:rPr>
                <w:rFonts w:ascii="標楷體" w:eastAsia="標楷體" w:hAnsi="標楷體"/>
                <w:b/>
              </w:rPr>
            </w:pPr>
          </w:p>
        </w:tc>
        <w:tc>
          <w:tcPr>
            <w:tcW w:w="2079" w:type="dxa"/>
            <w:vAlign w:val="center"/>
          </w:tcPr>
          <w:p w:rsidR="006E4974" w:rsidRPr="0043402C" w:rsidRDefault="006E4974" w:rsidP="00673B9F">
            <w:pPr>
              <w:jc w:val="center"/>
              <w:rPr>
                <w:rFonts w:ascii="華康中圓體" w:eastAsia="華康中圓體"/>
              </w:rPr>
            </w:pPr>
            <w:r w:rsidRPr="0043402C">
              <w:rPr>
                <w:rFonts w:ascii="華康中圓體" w:eastAsia="華康中圓體" w:hint="eastAsia"/>
              </w:rPr>
              <w:t>聯合報</w:t>
            </w:r>
          </w:p>
          <w:p w:rsidR="006E4974" w:rsidRPr="0043402C" w:rsidRDefault="006E4974" w:rsidP="00673B9F">
            <w:pPr>
              <w:jc w:val="center"/>
              <w:rPr>
                <w:rFonts w:ascii="華康中圓體" w:eastAsia="華康中圓體"/>
              </w:rPr>
            </w:pPr>
            <w:r w:rsidRPr="0043402C">
              <w:rPr>
                <w:rFonts w:ascii="華康中圓體" w:eastAsia="華康中圓體" w:hint="eastAsia"/>
              </w:rPr>
              <w:t>校園博覽會</w:t>
            </w:r>
          </w:p>
        </w:tc>
        <w:tc>
          <w:tcPr>
            <w:tcW w:w="3078" w:type="dxa"/>
          </w:tcPr>
          <w:p w:rsidR="006E4974" w:rsidRPr="0043402C" w:rsidRDefault="006E4974" w:rsidP="00673B9F">
            <w:pPr>
              <w:rPr>
                <w:rFonts w:ascii="華康中圓體" w:eastAsia="華康中圓體"/>
              </w:rPr>
            </w:pPr>
            <w:r w:rsidRPr="0043402C">
              <w:rPr>
                <w:rFonts w:ascii="華康中圓體" w:eastAsia="華康中圓體" w:hint="eastAsia"/>
              </w:rPr>
              <w:t>裡面有學測情報站、甄選情報站、指考情報站、校系停聽看</w:t>
            </w:r>
            <w:r w:rsidRPr="0043402C">
              <w:rPr>
                <w:rFonts w:ascii="華康中圓體" w:eastAsia="華康中圓體"/>
              </w:rPr>
              <w:t>....</w:t>
            </w:r>
            <w:r w:rsidRPr="0043402C">
              <w:rPr>
                <w:rFonts w:ascii="華康中圓體" w:eastAsia="華康中圓體" w:hint="eastAsia"/>
              </w:rPr>
              <w:t>及最新教育新聞、升學趨勢報導。</w:t>
            </w:r>
          </w:p>
        </w:tc>
        <w:tc>
          <w:tcPr>
            <w:tcW w:w="4536" w:type="dxa"/>
            <w:vAlign w:val="center"/>
          </w:tcPr>
          <w:p w:rsidR="006E4974" w:rsidRPr="0043402C" w:rsidRDefault="006E4974" w:rsidP="006E4974">
            <w:pPr>
              <w:ind w:left="31680" w:hangingChars="354" w:firstLine="31680"/>
              <w:rPr>
                <w:rFonts w:ascii="華康中圓體" w:eastAsia="華康中圓體"/>
              </w:rPr>
            </w:pPr>
            <w:r w:rsidRPr="0043402C">
              <w:rPr>
                <w:rFonts w:ascii="華康中圓體" w:eastAsia="華康中圓體"/>
              </w:rPr>
              <w:t>http://mag.udn.com/mag/edu/index.jsp</w:t>
            </w:r>
          </w:p>
        </w:tc>
      </w:tr>
      <w:tr w:rsidR="006E4974" w:rsidRPr="0043402C">
        <w:trPr>
          <w:jc w:val="center"/>
        </w:trPr>
        <w:tc>
          <w:tcPr>
            <w:tcW w:w="781" w:type="dxa"/>
            <w:vMerge/>
            <w:shd w:val="clear" w:color="auto" w:fill="F3F3F3"/>
            <w:vAlign w:val="center"/>
          </w:tcPr>
          <w:p w:rsidR="006E4974" w:rsidRPr="0043402C" w:rsidRDefault="006E4974" w:rsidP="00673B9F">
            <w:pPr>
              <w:jc w:val="center"/>
              <w:rPr>
                <w:rFonts w:ascii="標楷體" w:eastAsia="標楷體" w:hAnsi="標楷體"/>
                <w:b/>
              </w:rPr>
            </w:pPr>
          </w:p>
        </w:tc>
        <w:tc>
          <w:tcPr>
            <w:tcW w:w="2079" w:type="dxa"/>
            <w:vAlign w:val="center"/>
          </w:tcPr>
          <w:p w:rsidR="006E4974" w:rsidRPr="0043402C" w:rsidRDefault="006E4974" w:rsidP="00673B9F">
            <w:pPr>
              <w:jc w:val="center"/>
              <w:rPr>
                <w:rFonts w:ascii="華康中圓體" w:eastAsia="華康中圓體"/>
              </w:rPr>
            </w:pPr>
            <w:r w:rsidRPr="0043402C">
              <w:rPr>
                <w:rFonts w:ascii="華康中圓體" w:eastAsia="華康中圓體" w:hint="eastAsia"/>
              </w:rPr>
              <w:t>親子天下</w:t>
            </w:r>
          </w:p>
        </w:tc>
        <w:tc>
          <w:tcPr>
            <w:tcW w:w="3078" w:type="dxa"/>
          </w:tcPr>
          <w:p w:rsidR="006E4974" w:rsidRPr="0043402C" w:rsidRDefault="006E4974" w:rsidP="00673B9F">
            <w:pPr>
              <w:rPr>
                <w:rFonts w:ascii="華康中圓體" w:eastAsia="華康中圓體"/>
              </w:rPr>
            </w:pPr>
            <w:r w:rsidRPr="0043402C">
              <w:rPr>
                <w:rFonts w:ascii="華康中圓體" w:eastAsia="華康中圓體" w:hint="eastAsia"/>
              </w:rPr>
              <w:t>眾多的親職教育文章分享，有電子文章、亦有實體雜誌。</w:t>
            </w:r>
          </w:p>
        </w:tc>
        <w:tc>
          <w:tcPr>
            <w:tcW w:w="4536" w:type="dxa"/>
            <w:vAlign w:val="center"/>
          </w:tcPr>
          <w:p w:rsidR="006E4974" w:rsidRPr="0043402C" w:rsidRDefault="006E4974" w:rsidP="006E4974">
            <w:pPr>
              <w:ind w:left="31680" w:hangingChars="354" w:firstLine="31680"/>
              <w:rPr>
                <w:rFonts w:ascii="華康中圓體" w:eastAsia="華康中圓體"/>
              </w:rPr>
            </w:pPr>
            <w:r w:rsidRPr="0043402C">
              <w:rPr>
                <w:rFonts w:ascii="華康中圓體" w:eastAsia="華康中圓體"/>
              </w:rPr>
              <w:t>http://www.parenting.com.tw/</w:t>
            </w:r>
          </w:p>
        </w:tc>
      </w:tr>
    </w:tbl>
    <w:p w:rsidR="006E4974" w:rsidRPr="0043402C" w:rsidRDefault="006E4974" w:rsidP="006E4974">
      <w:pPr>
        <w:ind w:left="31680" w:hangingChars="354" w:firstLine="31680"/>
        <w:rPr>
          <w:rFonts w:ascii="華康中圓體" w:eastAsia="華康中圓體"/>
        </w:rPr>
      </w:pPr>
    </w:p>
    <w:p w:rsidR="006E4974" w:rsidRPr="00EF105C" w:rsidRDefault="006E4974"/>
    <w:sectPr w:rsidR="006E4974" w:rsidRPr="00EF105C" w:rsidSect="00027E37">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s?u">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New Gulim">
    <w:panose1 w:val="02030600000101010101"/>
    <w:charset w:val="81"/>
    <w:family w:val="roman"/>
    <w:pitch w:val="variable"/>
    <w:sig w:usb0="B00002AF" w:usb1="7BD77CFB" w:usb2="00000030" w:usb3="00000000" w:csb0="0008009F" w:csb1="00000000"/>
  </w:font>
  <w:font w:name="華康中圓體">
    <w:panose1 w:val="020F0509000000000000"/>
    <w:charset w:val="88"/>
    <w:family w:val="modern"/>
    <w:pitch w:val="fixed"/>
    <w:sig w:usb0="80000001" w:usb1="28091800" w:usb2="00000016" w:usb3="00000000" w:csb0="0010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1A8"/>
    <w:rsid w:val="00027E37"/>
    <w:rsid w:val="001B50A0"/>
    <w:rsid w:val="0043402C"/>
    <w:rsid w:val="004E3E9B"/>
    <w:rsid w:val="004F50E5"/>
    <w:rsid w:val="0050498B"/>
    <w:rsid w:val="0052743B"/>
    <w:rsid w:val="00673B9F"/>
    <w:rsid w:val="006E4974"/>
    <w:rsid w:val="007C71A8"/>
    <w:rsid w:val="007C7C8F"/>
    <w:rsid w:val="00865C51"/>
    <w:rsid w:val="00990F84"/>
    <w:rsid w:val="00EF10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E37"/>
    <w:pPr>
      <w:widowControl w:val="0"/>
    </w:pPr>
    <w:rPr>
      <w:szCs w:val="24"/>
    </w:rPr>
  </w:style>
  <w:style w:type="paragraph" w:styleId="Heading2">
    <w:name w:val="heading 2"/>
    <w:basedOn w:val="Normal"/>
    <w:link w:val="Heading2Char"/>
    <w:uiPriority w:val="99"/>
    <w:qFormat/>
    <w:rsid w:val="007C71A8"/>
    <w:pPr>
      <w:widowControl/>
      <w:spacing w:before="100" w:beforeAutospacing="1" w:after="100" w:afterAutospacing="1"/>
      <w:outlineLvl w:val="1"/>
    </w:pPr>
    <w:rPr>
      <w:rFonts w:ascii="新細明體" w:hAnsi="新細明體" w:cs="新細明體"/>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852AC"/>
    <w:rPr>
      <w:rFonts w:asciiTheme="majorHAnsi" w:eastAsiaTheme="majorEastAsia" w:hAnsiTheme="majorHAnsi" w:cstheme="majorBidi"/>
      <w:b/>
      <w:bCs/>
      <w:sz w:val="48"/>
      <w:szCs w:val="48"/>
    </w:rPr>
  </w:style>
  <w:style w:type="paragraph" w:customStyle="1" w:styleId="font9b">
    <w:name w:val="font9b"/>
    <w:basedOn w:val="Normal"/>
    <w:uiPriority w:val="99"/>
    <w:rsid w:val="007C71A8"/>
    <w:pPr>
      <w:widowControl/>
      <w:spacing w:before="100" w:beforeAutospacing="1" w:after="100" w:afterAutospacing="1" w:line="240" w:lineRule="atLeast"/>
    </w:pPr>
    <w:rPr>
      <w:rFonts w:ascii="s?u" w:hAnsi="s?u" w:cs="新細明體"/>
      <w:color w:val="000000"/>
      <w:kern w:val="0"/>
      <w:sz w:val="18"/>
      <w:szCs w:val="18"/>
    </w:rPr>
  </w:style>
  <w:style w:type="paragraph" w:customStyle="1" w:styleId="text">
    <w:name w:val="text"/>
    <w:basedOn w:val="Normal"/>
    <w:uiPriority w:val="99"/>
    <w:rsid w:val="007C71A8"/>
    <w:pPr>
      <w:widowControl/>
      <w:spacing w:before="100" w:beforeAutospacing="1" w:after="100" w:afterAutospacing="1" w:line="330" w:lineRule="atLeast"/>
    </w:pPr>
    <w:rPr>
      <w:rFonts w:ascii="s?u" w:hAnsi="s?u" w:cs="新細明體"/>
      <w:color w:val="333333"/>
      <w:kern w:val="0"/>
    </w:rPr>
  </w:style>
  <w:style w:type="character" w:styleId="Strong">
    <w:name w:val="Strong"/>
    <w:basedOn w:val="DefaultParagraphFont"/>
    <w:uiPriority w:val="99"/>
    <w:qFormat/>
    <w:rsid w:val="007C71A8"/>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853</Words>
  <Characters>4868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幫家裡的考生喘口氣</dc:title>
  <dc:subject/>
  <dc:creator>md</dc:creator>
  <cp:keywords/>
  <dc:description/>
  <cp:lastModifiedBy>user</cp:lastModifiedBy>
  <cp:revision>2</cp:revision>
  <dcterms:created xsi:type="dcterms:W3CDTF">2015-09-09T06:36:00Z</dcterms:created>
  <dcterms:modified xsi:type="dcterms:W3CDTF">2015-09-09T06:36:00Z</dcterms:modified>
</cp:coreProperties>
</file>